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72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Requirements/Reading List for CLM Candidates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hanging="72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Introductory Works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Required: </w:t>
      </w:r>
    </w:p>
    <w:p w:rsidR="00000000" w:rsidDel="00000000" w:rsidP="00000000" w:rsidRDefault="00000000" w:rsidRPr="00000000" w14:paraId="00000005">
      <w:pPr>
        <w:ind w:left="1080" w:hanging="72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______John Buehrens and Forrest Church </w:t>
      </w:r>
      <w:hyperlink r:id="rId6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A Chosen Faith: An Introduction to Unitarian Universalism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08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080" w:hanging="72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Optional: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080" w:hanging="72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Unitarian Universalist Association</w:t>
      </w:r>
      <w:r w:rsidDel="00000000" w:rsidR="00000000" w:rsidRPr="00000000">
        <w:rPr>
          <w:b w:val="1"/>
          <w:vertAlign w:val="baseline"/>
          <w:rtl w:val="0"/>
        </w:rPr>
        <w:t xml:space="preserve">  </w:t>
      </w:r>
      <w:hyperlink r:id="rId7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UUA Pamphlet Sampler</w:t>
        </w:r>
      </w:hyperlink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i w:val="1"/>
          <w:vertAlign w:val="baseline"/>
          <w:rtl w:val="0"/>
        </w:rPr>
        <w:t xml:space="preserve">(Note: There is no need to buy the set. Each pamphlet has a link to a pdf file with the full text.)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Unitarian and Universalist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Required:</w:t>
      </w:r>
    </w:p>
    <w:p w:rsidR="00000000" w:rsidDel="00000000" w:rsidP="00000000" w:rsidRDefault="00000000" w:rsidRPr="00000000" w14:paraId="0000000C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David Bumbaugh </w:t>
      </w:r>
      <w:hyperlink r:id="rId8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Unitarian Universalism: A Narrative History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08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Choose 1</w:t>
      </w:r>
    </w:p>
    <w:p w:rsidR="00000000" w:rsidDel="00000000" w:rsidP="00000000" w:rsidRDefault="00000000" w:rsidRPr="00000000" w14:paraId="0000000F">
      <w:pPr>
        <w:ind w:left="1080" w:hanging="720"/>
        <w:rPr>
          <w:i w:val="0"/>
          <w:color w:val="0000ff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Cynthia Grant Tucker </w:t>
      </w:r>
      <w:hyperlink r:id="rId9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Prophetic Sisterhood: Liberal Women Ministers of the Frontier, 1880-1930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760"/>
        </w:tabs>
        <w:ind w:left="360" w:hanging="72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ab/>
        <w:t xml:space="preserve">_____ </w:t>
      </w:r>
      <w:r w:rsidDel="00000000" w:rsidR="00000000" w:rsidRPr="00000000">
        <w:rPr>
          <w:vertAlign w:val="baseline"/>
          <w:rtl w:val="0"/>
        </w:rPr>
        <w:t xml:space="preserve">Mark Harris</w:t>
      </w:r>
      <w:r w:rsidDel="00000000" w:rsidR="00000000" w:rsidRPr="00000000">
        <w:rPr>
          <w:i w:val="1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Elite: Uncovering Classism in Unitarian Universalist History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hanging="36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Mark Morrison-Reed  </w:t>
      </w:r>
      <w:hyperlink r:id="rId11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Black Pioneers in a White Denomination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08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Optional</w:t>
      </w:r>
    </w:p>
    <w:p w:rsidR="00000000" w:rsidDel="00000000" w:rsidP="00000000" w:rsidRDefault="00000000" w:rsidRPr="00000000" w14:paraId="00000014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</w:t>
        <w:tab/>
        <w:t xml:space="preserve">Warren R. Ross </w:t>
      </w:r>
      <w:hyperlink r:id="rId12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The Premise and the Promise: The Story of the Unitarian Universalist Association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hanging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hanging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 Church 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Required:  </w:t>
      </w:r>
    </w:p>
    <w:p w:rsidR="00000000" w:rsidDel="00000000" w:rsidP="00000000" w:rsidRDefault="00000000" w:rsidRPr="00000000" w14:paraId="00000018">
      <w:pPr>
        <w:ind w:left="144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Choose One (or relevant coursework or alternative approved learning activity)</w:t>
      </w:r>
    </w:p>
    <w:p w:rsidR="00000000" w:rsidDel="00000000" w:rsidP="00000000" w:rsidRDefault="00000000" w:rsidRPr="00000000" w14:paraId="00000019">
      <w:pPr>
        <w:ind w:left="144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_____Anne Oden Heller  </w:t>
      </w:r>
      <w:hyperlink r:id="rId13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Churchworks: A Well-body Book for Congregations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hanging="72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</w:t>
      </w:r>
      <w:r w:rsidDel="00000000" w:rsidR="00000000" w:rsidRPr="00000000">
        <w:rPr>
          <w:vertAlign w:val="baseline"/>
          <w:rtl w:val="0"/>
        </w:rPr>
        <w:t xml:space="preserve">Erik Walker Wikstrom</w:t>
      </w:r>
      <w:r w:rsidDel="00000000" w:rsidR="00000000" w:rsidRPr="00000000">
        <w:rPr>
          <w:i w:val="1"/>
          <w:vertAlign w:val="baseline"/>
          <w:rtl w:val="0"/>
        </w:rPr>
        <w:t xml:space="preserve"> </w:t>
      </w:r>
      <w:hyperlink r:id="rId14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Serving with Grace: Lay Leadership as a Spiritual Practice</w:t>
        </w:r>
      </w:hyperlink>
      <w:r w:rsidDel="00000000" w:rsidR="00000000" w:rsidRPr="00000000">
        <w:rPr>
          <w:i w:val="1"/>
          <w:vertAlign w:val="baseline"/>
          <w:rtl w:val="0"/>
        </w:rPr>
        <w:t xml:space="preserve"> (There are also some short webinars on the UUA Bookstore page)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4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Optional:  </w:t>
      </w:r>
    </w:p>
    <w:p w:rsidR="00000000" w:rsidDel="00000000" w:rsidP="00000000" w:rsidRDefault="00000000" w:rsidRPr="00000000" w14:paraId="0000001D">
      <w:pPr>
        <w:ind w:left="1440" w:hanging="72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_____Peter Steinke </w:t>
      </w:r>
      <w:hyperlink r:id="rId15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Congregational Leadership in Anxious Times: Being Calm and Courageous No Matter What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Unitarian Universalist Theologies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Required: (or relevant coursework or alternative approved learning activity)</w:t>
      </w:r>
    </w:p>
    <w:p w:rsidR="00000000" w:rsidDel="00000000" w:rsidP="00000000" w:rsidRDefault="00000000" w:rsidRPr="00000000" w14:paraId="00000021">
      <w:pPr>
        <w:ind w:left="1080" w:hanging="72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Rebecca Parker and John Buehrens </w:t>
      </w:r>
      <w:hyperlink r:id="rId16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House for Hope: The Promise of Progressive Religion for the Twenty-First Century</w:t>
        </w:r>
      </w:hyperlink>
      <w:r w:rsidDel="00000000" w:rsidR="00000000" w:rsidRPr="00000000">
        <w:rPr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08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Optional: </w:t>
      </w:r>
    </w:p>
    <w:p w:rsidR="00000000" w:rsidDel="00000000" w:rsidP="00000000" w:rsidRDefault="00000000" w:rsidRPr="00000000" w14:paraId="00000024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Conrad Wright, ed. </w:t>
      </w:r>
      <w:hyperlink r:id="rId17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Three Prophets of Religious Liberalism: Channing, Emerson, Parker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Rob Bell, </w:t>
      </w:r>
      <w:r w:rsidDel="00000000" w:rsidR="00000000" w:rsidRPr="00000000">
        <w:rPr>
          <w:i w:val="1"/>
          <w:color w:val="0070c0"/>
          <w:u w:val="single"/>
          <w:vertAlign w:val="baseline"/>
          <w:rtl w:val="0"/>
        </w:rPr>
        <w:t xml:space="preserve">Love Wins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40" w:hanging="72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hanging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 Unitarian Universalist Polity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360"/>
        <w:rPr>
          <w:sz w:val="8"/>
          <w:szCs w:val="8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 Your</w:t>
      </w:r>
      <w:r w:rsidDel="00000000" w:rsidR="00000000" w:rsidRPr="00000000">
        <w:rPr>
          <w:vertAlign w:val="baseline"/>
          <w:rtl w:val="0"/>
        </w:rPr>
        <w:t xml:space="preserve"> Congregation’s Constitution or Bylaws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 </w:t>
      </w:r>
      <w:r w:rsidDel="00000000" w:rsidR="00000000" w:rsidRPr="00000000">
        <w:rPr>
          <w:vertAlign w:val="baseline"/>
          <w:rtl w:val="0"/>
        </w:rPr>
        <w:t xml:space="preserve">Alice Blair Wesley</w:t>
      </w:r>
      <w:r w:rsidDel="00000000" w:rsidR="00000000" w:rsidRPr="00000000">
        <w:rPr>
          <w:i w:val="1"/>
          <w:vertAlign w:val="baseline"/>
          <w:rtl w:val="0"/>
        </w:rPr>
        <w:t xml:space="preserve"> </w:t>
      </w:r>
      <w:hyperlink r:id="rId18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The Lay and Liberal Doctrine of the Church: The Spirit and the Promise of Our Covenant</w:t>
        </w:r>
      </w:hyperlink>
      <w:r w:rsidDel="00000000" w:rsidR="00000000" w:rsidRPr="00000000">
        <w:rPr>
          <w:i w:val="1"/>
          <w:vertAlign w:val="baseline"/>
          <w:rtl w:val="0"/>
        </w:rPr>
        <w:t xml:space="preserve"> (pdf) or UU History class with Rev. Susan Ritchie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Optional:</w:t>
      </w:r>
    </w:p>
    <w:p w:rsidR="00000000" w:rsidDel="00000000" w:rsidP="00000000" w:rsidRDefault="00000000" w:rsidRPr="00000000" w14:paraId="0000002D">
      <w:p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</w:t>
        <w:tab/>
        <w:t xml:space="preserve">UUA Commission on Appraisal </w:t>
      </w:r>
      <w:hyperlink r:id="rId19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Interdependence: Rethinking Congregational Polity</w:t>
        </w:r>
      </w:hyperlink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(online)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    _____ </w:t>
      </w:r>
      <w:hyperlink r:id="rId20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UUA ByLaws</w:t>
        </w:r>
      </w:hyperlink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(online)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hanging="72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 Worship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Required: </w:t>
      </w:r>
    </w:p>
    <w:p w:rsidR="00000000" w:rsidDel="00000000" w:rsidP="00000000" w:rsidRDefault="00000000" w:rsidRPr="00000000" w14:paraId="00000032">
      <w:pPr>
        <w:ind w:left="1080" w:hanging="72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Kathleen Rolenz and Wayne Arnason </w:t>
      </w:r>
      <w:hyperlink r:id="rId21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Worship That Works: Theory and Practice for Unitarian Universalists </w:t>
        </w:r>
      </w:hyperlink>
      <w:r w:rsidDel="00000000" w:rsidR="00000000" w:rsidRPr="00000000">
        <w:rPr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080" w:hanging="72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080" w:hanging="72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Become familiar with the content and organization of</w:t>
      </w:r>
      <w:r w:rsidDel="00000000" w:rsidR="00000000" w:rsidRPr="00000000">
        <w:rPr>
          <w:i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Unitarian Universalist Association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hyperlink r:id="rId22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Singing the Living Tradition Hymnal</w:t>
        </w:r>
      </w:hyperlink>
      <w:r w:rsidDel="00000000" w:rsidR="00000000" w:rsidRPr="00000000">
        <w:rPr>
          <w:vertAlign w:val="baseline"/>
          <w:rtl w:val="0"/>
        </w:rPr>
        <w:t xml:space="preserve"> and </w:t>
      </w:r>
    </w:p>
    <w:p w:rsidR="00000000" w:rsidDel="00000000" w:rsidP="00000000" w:rsidRDefault="00000000" w:rsidRPr="00000000" w14:paraId="00000036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Unitarian Universalist Association Singing the Journey, the hymn supplement</w:t>
      </w:r>
    </w:p>
    <w:p w:rsidR="00000000" w:rsidDel="00000000" w:rsidP="00000000" w:rsidRDefault="00000000" w:rsidRPr="00000000" w14:paraId="00000037">
      <w:pPr>
        <w:ind w:left="1080" w:hanging="72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Church of the Larger Fellowship </w:t>
      </w:r>
      <w:hyperlink r:id="rId23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Handbook of Religious 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080" w:hanging="72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Optional: </w:t>
      </w:r>
    </w:p>
    <w:p w:rsidR="00000000" w:rsidDel="00000000" w:rsidP="00000000" w:rsidRDefault="00000000" w:rsidRPr="00000000" w14:paraId="0000003A">
      <w:pPr>
        <w:ind w:left="1080" w:hanging="720"/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______Jane Rzepka and Ken Sawyer </w:t>
      </w:r>
      <w:hyperlink r:id="rId24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Thematic Preaching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080" w:hanging="720"/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 Erika Hewitt </w:t>
      </w:r>
      <w:hyperlink r:id="rId25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Story, Song and Spirit: Fun and Creative Worship Services for All 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hanging="72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36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Rites of Passage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Become familiar with content and organization of: </w:t>
      </w:r>
    </w:p>
    <w:p w:rsidR="00000000" w:rsidDel="00000000" w:rsidP="00000000" w:rsidRDefault="00000000" w:rsidRPr="00000000" w14:paraId="0000003F">
      <w:pPr>
        <w:ind w:left="1080" w:hanging="72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Carl Seaburg  </w:t>
      </w:r>
      <w:hyperlink r:id="rId26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Great Occasions: Readings for the Celebration of Birth, Coming-of-Age, Marriage, and Death</w:t>
        </w:r>
      </w:hyperlink>
      <w:r w:rsidDel="00000000" w:rsidR="00000000" w:rsidRPr="00000000">
        <w:rPr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108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Optional: </w:t>
      </w:r>
    </w:p>
    <w:p w:rsidR="00000000" w:rsidDel="00000000" w:rsidP="00000000" w:rsidRDefault="00000000" w:rsidRPr="00000000" w14:paraId="00000042">
      <w:pPr>
        <w:ind w:left="1080" w:hanging="720"/>
        <w:rPr>
          <w:i w:val="0"/>
          <w:color w:val="0000ff"/>
          <w:sz w:val="8"/>
          <w:szCs w:val="8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_____Edward Searl </w:t>
      </w:r>
      <w:hyperlink r:id="rId27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In Memoriam: A Guide to Modern Funeral and Memorial 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1080" w:hanging="720"/>
        <w:rPr>
          <w:i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1080" w:hanging="72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Jane Ross-McDonald: </w:t>
      </w:r>
      <w:hyperlink r:id="rId28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Alternative Weddings: An Essential Guide for Creating Your Own Ceremony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Pastoral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Required: Select appropriate resources or activity with Mentor. The CLM Committee will also plan to cover this area at the annual retreat and/or in a webinar</w:t>
      </w:r>
    </w:p>
    <w:p w:rsidR="00000000" w:rsidDel="00000000" w:rsidP="00000000" w:rsidRDefault="00000000" w:rsidRPr="00000000" w14:paraId="00000047">
      <w:pPr>
        <w:ind w:left="108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Optional: </w:t>
      </w:r>
    </w:p>
    <w:p w:rsidR="00000000" w:rsidDel="00000000" w:rsidP="00000000" w:rsidRDefault="00000000" w:rsidRPr="00000000" w14:paraId="00000049">
      <w:pPr>
        <w:ind w:left="1080" w:hanging="720"/>
        <w:rPr>
          <w:i w:val="0"/>
          <w:color w:val="0000ff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</w:t>
        <w:tab/>
        <w:t xml:space="preserve">Robert Bolton</w:t>
      </w:r>
      <w:r w:rsidDel="00000000" w:rsidR="00000000" w:rsidRPr="00000000">
        <w:rPr>
          <w:i w:val="1"/>
          <w:vertAlign w:val="baseline"/>
          <w:rtl w:val="0"/>
        </w:rPr>
        <w:t xml:space="preserve"> </w:t>
      </w:r>
      <w:hyperlink r:id="rId29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People Skills: How to Assert Yourself, Listen to Others, and Resolve Conflicts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Forrest Church </w:t>
      </w:r>
      <w:hyperlink r:id="rId30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Love and Death: My Journey through the Valley of the Shadow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</w:t>
        <w:tab/>
        <w:t xml:space="preserve">R. Paul Stevens and Phil Collins</w:t>
      </w:r>
      <w:hyperlink r:id="rId31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 </w:t>
        </w:r>
      </w:hyperlink>
      <w:hyperlink r:id="rId32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The Equipping Pastor: A Systems Approach to Congregational Leadership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080" w:hanging="72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</w:t>
        <w:tab/>
        <w:t xml:space="preserve">Steve Levine </w:t>
      </w:r>
      <w:hyperlink r:id="rId33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Meetings at the Edge: Dialogues with the Grieving and the Dying, the Healing and the Healed</w:t>
        </w:r>
      </w:hyperlink>
      <w:r w:rsidDel="00000000" w:rsidR="00000000" w:rsidRPr="00000000">
        <w:rPr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1080" w:hanging="720"/>
        <w:rPr>
          <w:i w:val="0"/>
          <w:color w:val="0000ff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Lifespan Faith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Required: </w:t>
      </w:r>
    </w:p>
    <w:p w:rsidR="00000000" w:rsidDel="00000000" w:rsidP="00000000" w:rsidRDefault="00000000" w:rsidRPr="00000000" w14:paraId="00000050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Choose One: (or relevant coursework or alternative approved learning activity)</w:t>
      </w:r>
    </w:p>
    <w:p w:rsidR="00000000" w:rsidDel="00000000" w:rsidP="00000000" w:rsidRDefault="00000000" w:rsidRPr="00000000" w14:paraId="00000051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</w:t>
      </w:r>
      <w:hyperlink r:id="rId34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Essex Conversations: Visions for Lifespan Religious 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080" w:hanging="72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 </w:t>
      </w:r>
      <w:hyperlink r:id="rId35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Tapestry of Faith</w:t>
        </w:r>
      </w:hyperlink>
      <w:r w:rsidDel="00000000" w:rsidR="00000000" w:rsidRPr="00000000">
        <w:rPr>
          <w:i w:val="1"/>
          <w:vertAlign w:val="baseline"/>
          <w:rtl w:val="0"/>
        </w:rPr>
        <w:t xml:space="preserve"> (Choose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080" w:hanging="72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 </w:t>
      </w:r>
      <w:r w:rsidDel="00000000" w:rsidR="00000000" w:rsidRPr="00000000">
        <w:rPr>
          <w:vertAlign w:val="baseline"/>
          <w:rtl w:val="0"/>
        </w:rPr>
        <w:t xml:space="preserve">Robert L. Hill </w:t>
      </w:r>
      <w:hyperlink r:id="rId36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The Complete Guide to Small Group Ministry: Saving the World Ten at a Time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080" w:hanging="720"/>
        <w:rPr>
          <w:i w:val="0"/>
          <w:color w:val="0000ff"/>
          <w:sz w:val="8"/>
          <w:szCs w:val="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080" w:hanging="720"/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08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Optional: </w:t>
      </w:r>
    </w:p>
    <w:p w:rsidR="00000000" w:rsidDel="00000000" w:rsidP="00000000" w:rsidRDefault="00000000" w:rsidRPr="00000000" w14:paraId="00000057">
      <w:pPr>
        <w:ind w:left="1080" w:hanging="72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</w:t>
        <w:tab/>
        <w:t xml:space="preserve">Sophia Fahs, </w:t>
      </w:r>
      <w:hyperlink r:id="rId37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Today’s Children and Yesterday’s Heritage</w:t>
        </w:r>
      </w:hyperlink>
      <w:r w:rsidDel="00000000" w:rsidR="00000000" w:rsidRPr="00000000">
        <w:rPr>
          <w:i w:val="1"/>
          <w:vertAlign w:val="baseline"/>
          <w:rtl w:val="0"/>
        </w:rPr>
        <w:t xml:space="preserve"> (pdf)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1080" w:hanging="72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 </w:t>
      </w:r>
      <w:r w:rsidDel="00000000" w:rsidR="00000000" w:rsidRPr="00000000">
        <w:rPr>
          <w:vertAlign w:val="baseline"/>
          <w:rtl w:val="0"/>
        </w:rPr>
        <w:t xml:space="preserve">Tracy Hurd </w:t>
      </w:r>
      <w:hyperlink r:id="rId38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Nurturing Children and Youth: A Developmental Guidebook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080" w:hanging="72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 </w:t>
      </w:r>
      <w:r w:rsidDel="00000000" w:rsidR="00000000" w:rsidRPr="00000000">
        <w:rPr>
          <w:vertAlign w:val="baseline"/>
          <w:rtl w:val="0"/>
        </w:rPr>
        <w:t xml:space="preserve">Barbara Hamilton-Holway </w:t>
      </w:r>
      <w:hyperlink r:id="rId39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Evensong, Volume 1: An Eight-Week Series of Gatherings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1080" w:hanging="72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 </w:t>
      </w:r>
      <w:hyperlink r:id="rId40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Our Whole Lives</w:t>
        </w:r>
      </w:hyperlink>
      <w:r w:rsidDel="00000000" w:rsidR="00000000" w:rsidRPr="00000000">
        <w:rPr>
          <w:i w:val="1"/>
          <w:vertAlign w:val="baseline"/>
          <w:rtl w:val="0"/>
        </w:rPr>
        <w:t xml:space="preserve">  Grades7-9 or Young Adult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1080" w:hanging="72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Issues in Social Justice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1260" w:hanging="90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Required: </w:t>
      </w:r>
    </w:p>
    <w:p w:rsidR="00000000" w:rsidDel="00000000" w:rsidP="00000000" w:rsidRDefault="00000000" w:rsidRPr="00000000" w14:paraId="0000005E">
      <w:pPr>
        <w:ind w:left="1260" w:hanging="90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Choose One: (or relevant coursework or alternative approved learning activity)</w:t>
      </w:r>
    </w:p>
    <w:p w:rsidR="00000000" w:rsidDel="00000000" w:rsidP="00000000" w:rsidRDefault="00000000" w:rsidRPr="00000000" w14:paraId="0000005F">
      <w:pPr>
        <w:ind w:left="1260" w:hanging="900"/>
        <w:rPr>
          <w:i w:val="0"/>
          <w:color w:val="0000ff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 Rebecca Parker </w:t>
      </w:r>
      <w:hyperlink r:id="rId41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Blessing the World: What Can Save Us Now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1260" w:hanging="900"/>
        <w:rPr>
          <w:i w:val="0"/>
          <w:color w:val="0000ff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 Mark Hicks </w:t>
      </w:r>
      <w:hyperlink r:id="rId42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Building the World We Dream About</w:t>
        </w:r>
      </w:hyperlink>
      <w:r w:rsidDel="00000000" w:rsidR="00000000" w:rsidRPr="00000000">
        <w:rPr>
          <w:i w:val="1"/>
          <w:vertAlign w:val="baseline"/>
          <w:rtl w:val="0"/>
        </w:rPr>
        <w:t xml:space="preserve"> (free online curriculum)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1260" w:hanging="90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1260" w:hanging="90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Familiarize Yourself with:</w:t>
      </w:r>
    </w:p>
    <w:p w:rsidR="00000000" w:rsidDel="00000000" w:rsidP="00000000" w:rsidRDefault="00000000" w:rsidRPr="00000000" w14:paraId="00000063">
      <w:pPr>
        <w:ind w:left="1260" w:hanging="90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 </w:t>
      </w:r>
      <w:r w:rsidDel="00000000" w:rsidR="00000000" w:rsidRPr="00000000">
        <w:rPr>
          <w:vertAlign w:val="baseline"/>
          <w:rtl w:val="0"/>
        </w:rPr>
        <w:t xml:space="preserve">UUA </w:t>
      </w:r>
      <w:hyperlink r:id="rId43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Welcoming Congregation Program</w:t>
        </w:r>
      </w:hyperlink>
      <w:r w:rsidDel="00000000" w:rsidR="00000000" w:rsidRPr="00000000">
        <w:rPr>
          <w:i w:val="1"/>
          <w:vertAlign w:val="baseline"/>
          <w:rtl w:val="0"/>
        </w:rPr>
        <w:t xml:space="preserve"> (web)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1260" w:hanging="90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 UUA </w:t>
      </w:r>
      <w:hyperlink r:id="rId44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Journey Toward Wholeness</w:t>
        </w:r>
      </w:hyperlink>
      <w:r w:rsidDel="00000000" w:rsidR="00000000" w:rsidRPr="00000000">
        <w:rPr>
          <w:i w:val="1"/>
          <w:vertAlign w:val="baseline"/>
          <w:rtl w:val="0"/>
        </w:rPr>
        <w:t xml:space="preserve"> (pdf)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260" w:hanging="90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 UUA </w:t>
      </w:r>
      <w:hyperlink r:id="rId45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Green Sanctuary Manual</w:t>
        </w:r>
      </w:hyperlink>
      <w:r w:rsidDel="00000000" w:rsidR="00000000" w:rsidRPr="00000000">
        <w:rPr>
          <w:i w:val="1"/>
          <w:vertAlign w:val="baseline"/>
          <w:rtl w:val="0"/>
        </w:rPr>
        <w:t xml:space="preserve"> (pdf)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1260" w:hanging="900"/>
        <w:rPr>
          <w:sz w:val="12"/>
          <w:szCs w:val="12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 </w:t>
      </w:r>
      <w:r w:rsidDel="00000000" w:rsidR="00000000" w:rsidRPr="00000000">
        <w:rPr>
          <w:vertAlign w:val="baseline"/>
          <w:rtl w:val="0"/>
        </w:rPr>
        <w:t xml:space="preserve">UUA </w:t>
      </w:r>
      <w:hyperlink r:id="rId46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Social Justice Statements</w:t>
        </w:r>
      </w:hyperlink>
      <w:r w:rsidDel="00000000" w:rsidR="00000000" w:rsidRPr="00000000">
        <w:rPr>
          <w:vertAlign w:val="baseline"/>
          <w:rtl w:val="0"/>
        </w:rPr>
        <w:t xml:space="preserve"> (</w:t>
      </w:r>
      <w:r w:rsidDel="00000000" w:rsidR="00000000" w:rsidRPr="00000000">
        <w:rPr>
          <w:i w:val="1"/>
          <w:vertAlign w:val="baseline"/>
          <w:rtl w:val="0"/>
        </w:rPr>
        <w:t xml:space="preserve">website</w:t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1260" w:hanging="900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1260" w:hanging="90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Optional: </w:t>
      </w:r>
    </w:p>
    <w:p w:rsidR="00000000" w:rsidDel="00000000" w:rsidP="00000000" w:rsidRDefault="00000000" w:rsidRPr="00000000" w14:paraId="00000069">
      <w:pPr>
        <w:tabs>
          <w:tab w:val="left" w:pos="3760"/>
        </w:tabs>
        <w:ind w:left="1260" w:hanging="90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 </w:t>
      </w:r>
      <w:r w:rsidDel="00000000" w:rsidR="00000000" w:rsidRPr="00000000">
        <w:rPr>
          <w:vertAlign w:val="baseline"/>
          <w:rtl w:val="0"/>
        </w:rPr>
        <w:t xml:space="preserve">Richard Gilbert </w:t>
      </w:r>
      <w:hyperlink r:id="rId47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The Prophetic Imperative: Social Gospel in Theory and Practice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1260" w:hanging="900"/>
        <w:rPr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 </w:t>
      </w:r>
      <w:r w:rsidDel="00000000" w:rsidR="00000000" w:rsidRPr="00000000">
        <w:rPr>
          <w:vertAlign w:val="baseline"/>
          <w:rtl w:val="0"/>
        </w:rPr>
        <w:t xml:space="preserve">Jacqui James and Mark Morrison-Reed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hyperlink r:id="rId48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Been in the Storm So Long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1260" w:hanging="90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 </w:t>
      </w:r>
      <w:r w:rsidDel="00000000" w:rsidR="00000000" w:rsidRPr="00000000">
        <w:rPr>
          <w:vertAlign w:val="baseline"/>
          <w:rtl w:val="0"/>
        </w:rPr>
        <w:t xml:space="preserve">John Gibb Milspaugh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hyperlink r:id="rId49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A People So Bold: Theology and Ministry for Unitarian Universalists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1260" w:hanging="900"/>
        <w:rPr>
          <w:i w:val="0"/>
          <w:color w:val="0000ff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Marjorie Bowens-Wheatley &amp; Nancy Palmer Jones, eds. </w:t>
      </w:r>
      <w:hyperlink r:id="rId50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Soul Work: Anti-racist Theologies in Dialogue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1260" w:hanging="90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 </w:t>
      </w:r>
      <w:r w:rsidDel="00000000" w:rsidR="00000000" w:rsidRPr="00000000">
        <w:rPr>
          <w:vertAlign w:val="baseline"/>
          <w:rtl w:val="0"/>
        </w:rPr>
        <w:t xml:space="preserve">Sharon Welch </w:t>
      </w:r>
      <w:hyperlink r:id="rId51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A Feminist Ethic of RISK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hanging="72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Spiritual Life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Required:</w:t>
      </w:r>
    </w:p>
    <w:p w:rsidR="00000000" w:rsidDel="00000000" w:rsidP="00000000" w:rsidRDefault="00000000" w:rsidRPr="00000000" w14:paraId="00000071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Familiarize yourself with at least 4 of the meditation manuals from Skinner House Books</w:t>
      </w:r>
    </w:p>
    <w:p w:rsidR="00000000" w:rsidDel="00000000" w:rsidP="00000000" w:rsidRDefault="00000000" w:rsidRPr="00000000" w14:paraId="00000072">
      <w:pPr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Choose one (or relevant coursework or alternative approved learning activity)</w:t>
      </w:r>
    </w:p>
    <w:p w:rsidR="00000000" w:rsidDel="00000000" w:rsidP="00000000" w:rsidRDefault="00000000" w:rsidRPr="00000000" w14:paraId="00000074">
      <w:pPr>
        <w:ind w:left="720" w:hanging="72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Sharon Salzberg </w:t>
      </w:r>
      <w:hyperlink r:id="rId52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Faith: Trusting Your Own Deepest Experience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UUA </w:t>
      </w:r>
      <w:hyperlink r:id="rId53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Spirit of Life</w:t>
        </w:r>
      </w:hyperlink>
      <w:r w:rsidDel="00000000" w:rsidR="00000000" w:rsidRPr="00000000">
        <w:rPr>
          <w:i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(curriculum - pdf)</w:t>
      </w:r>
    </w:p>
    <w:p w:rsidR="00000000" w:rsidDel="00000000" w:rsidP="00000000" w:rsidRDefault="00000000" w:rsidRPr="00000000" w14:paraId="00000076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Scott Alexander </w:t>
      </w:r>
      <w:hyperlink r:id="rId54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Everyday Spiritual Practice: Simple Pathways for Enriching Your Life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Karen Armstrong </w:t>
      </w:r>
      <w:hyperlink r:id="rId55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The Case for God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80" w:before="280" w:lineRule="auto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80" w:before="280" w:lineRule="auto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I certify I have read the texts that I have checked off.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80" w:before="28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CLM Candidate Name (Print)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80" w:before="28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CLM Candidate Signature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80" w:before="28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CLM Mentor Signature: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80" w:before="28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Date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6" w:type="default"/>
      <w:headerReference r:id="rId57" w:type="first"/>
      <w:headerReference r:id="rId58" w:type="even"/>
      <w:footerReference r:id="rId59" w:type="default"/>
      <w:footerReference r:id="rId60" w:type="first"/>
      <w:footerReference r:id="rId61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576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316"/>
      <w:gridCol w:w="8260"/>
      <w:tblGridChange w:id="0">
        <w:tblGrid>
          <w:gridCol w:w="1316"/>
          <w:gridCol w:w="8260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8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98500" cy="6985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698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Commissioned Lay Ministry Program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Candidate Required Reading List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Revised September 2016</w:t>
          </w:r>
        </w:p>
      </w:tc>
    </w:tr>
  </w:tbl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uuabookstore.org/productdetails.cfm?PC=720" TargetMode="External"/><Relationship Id="rId42" Type="http://schemas.openxmlformats.org/officeDocument/2006/relationships/hyperlink" Target="http://www.uua.org/re/tapestry/adults/btwwda/index.shtml" TargetMode="External"/><Relationship Id="rId41" Type="http://schemas.openxmlformats.org/officeDocument/2006/relationships/hyperlink" Target="http://www.uuabookstore.org/productdetails.cfm?PC=547" TargetMode="External"/><Relationship Id="rId44" Type="http://schemas.openxmlformats.org/officeDocument/2006/relationships/hyperlink" Target="http://www.uua.org/documents/congservices/araomc/jtw_1996-2002.pdf" TargetMode="External"/><Relationship Id="rId43" Type="http://schemas.openxmlformats.org/officeDocument/2006/relationships/hyperlink" Target="http://www.uua.org/lgbt/welcoming/program/index.shtml" TargetMode="External"/><Relationship Id="rId46" Type="http://schemas.openxmlformats.org/officeDocument/2006/relationships/hyperlink" Target="http://www.uua.org/statements/results.php?search_text=&amp;search_in_title=1&amp;search_in_body=1&amp;topic=&amp;subtopic=&amp;type=&amp;from_year=&amp;to_year=&amp;Submit=Submit" TargetMode="External"/><Relationship Id="rId45" Type="http://schemas.openxmlformats.org/officeDocument/2006/relationships/hyperlink" Target="http://www.uua.org/documents/congservices/greensanctuary/gs_manual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mzn.com/0595006817" TargetMode="External"/><Relationship Id="rId48" Type="http://schemas.openxmlformats.org/officeDocument/2006/relationships/hyperlink" Target="http://www.uuabookstore.org/productdetails.cfm?PC=19" TargetMode="External"/><Relationship Id="rId47" Type="http://schemas.openxmlformats.org/officeDocument/2006/relationships/hyperlink" Target="http://www.uuabookstore.org/productdetails.cfm?PC=663" TargetMode="External"/><Relationship Id="rId49" Type="http://schemas.openxmlformats.org/officeDocument/2006/relationships/hyperlink" Target="http://www.uuabookstore.org/productdetails.cfm?PC=1115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uuabookstore.org/productdetails.cfm?PC=385" TargetMode="External"/><Relationship Id="rId7" Type="http://schemas.openxmlformats.org/officeDocument/2006/relationships/hyperlink" Target="http://www.uuabookstore.org/showproducts.cfm?FullCat=51" TargetMode="External"/><Relationship Id="rId8" Type="http://schemas.openxmlformats.org/officeDocument/2006/relationships/hyperlink" Target="http://www.uuabookstore.org/productdetails.cfm?PC=394" TargetMode="External"/><Relationship Id="rId31" Type="http://schemas.openxmlformats.org/officeDocument/2006/relationships/hyperlink" Target="http://amzn.com/1566991080" TargetMode="External"/><Relationship Id="rId30" Type="http://schemas.openxmlformats.org/officeDocument/2006/relationships/hyperlink" Target="http://www.uuabookstore.org/productdetails.cfm?PC=1099" TargetMode="External"/><Relationship Id="rId33" Type="http://schemas.openxmlformats.org/officeDocument/2006/relationships/hyperlink" Target="http://amzn.com/0385262205" TargetMode="External"/><Relationship Id="rId32" Type="http://schemas.openxmlformats.org/officeDocument/2006/relationships/hyperlink" Target="http://amzn.com/1566991080" TargetMode="External"/><Relationship Id="rId35" Type="http://schemas.openxmlformats.org/officeDocument/2006/relationships/hyperlink" Target="http://www.uua.org/re/tapestry/index.shtml" TargetMode="External"/><Relationship Id="rId34" Type="http://schemas.openxmlformats.org/officeDocument/2006/relationships/hyperlink" Target="http://www.uuabookstore.org/productdetails.cfm?PC=603" TargetMode="External"/><Relationship Id="rId37" Type="http://schemas.openxmlformats.org/officeDocument/2006/relationships/hyperlink" Target="http://img.uua.org/mfc/Fahs_Todays_Children.pdf" TargetMode="External"/><Relationship Id="rId36" Type="http://schemas.openxmlformats.org/officeDocument/2006/relationships/hyperlink" Target="http://www.uuabookstore.org/productdetails.cfm?PC=664" TargetMode="External"/><Relationship Id="rId39" Type="http://schemas.openxmlformats.org/officeDocument/2006/relationships/hyperlink" Target="http://www.uuabookstore.org/productdetails.cfm?PC=419" TargetMode="External"/><Relationship Id="rId38" Type="http://schemas.openxmlformats.org/officeDocument/2006/relationships/hyperlink" Target="http://www.uuabookstore.org/productdetails.cfm?PC=706" TargetMode="External"/><Relationship Id="rId61" Type="http://schemas.openxmlformats.org/officeDocument/2006/relationships/footer" Target="footer3.xml"/><Relationship Id="rId20" Type="http://schemas.openxmlformats.org/officeDocument/2006/relationships/hyperlink" Target="http://www.uua.org/uuagovernance/bylaws/index.shtml" TargetMode="External"/><Relationship Id="rId22" Type="http://schemas.openxmlformats.org/officeDocument/2006/relationships/hyperlink" Target="http://www.uuabookstore.org/productdetails.cfm?PC=565" TargetMode="External"/><Relationship Id="rId21" Type="http://schemas.openxmlformats.org/officeDocument/2006/relationships/hyperlink" Target="http://www.uuabookstore.org/productdetails.cfm?PC=673" TargetMode="External"/><Relationship Id="rId24" Type="http://schemas.openxmlformats.org/officeDocument/2006/relationships/hyperlink" Target="http://www.uuabookstore.org/productdetails.cfm?PC=419" TargetMode="External"/><Relationship Id="rId23" Type="http://schemas.openxmlformats.org/officeDocument/2006/relationships/hyperlink" Target="https://www.questformeaning.org/shop/product_info.php?cPath=50&amp;products_id=265&amp;osCsid=431h4r3uv5og0ba3f428tvpqf0" TargetMode="External"/><Relationship Id="rId60" Type="http://schemas.openxmlformats.org/officeDocument/2006/relationships/footer" Target="footer1.xml"/><Relationship Id="rId26" Type="http://schemas.openxmlformats.org/officeDocument/2006/relationships/hyperlink" Target="http://amzn.com/0933840098" TargetMode="External"/><Relationship Id="rId25" Type="http://schemas.openxmlformats.org/officeDocument/2006/relationships/hyperlink" Target="http://www.uuabookstore.org/productdetails.cfm?PC=1213" TargetMode="External"/><Relationship Id="rId28" Type="http://schemas.openxmlformats.org/officeDocument/2006/relationships/hyperlink" Target="http://amzn.com/0878339779" TargetMode="External"/><Relationship Id="rId27" Type="http://schemas.openxmlformats.org/officeDocument/2006/relationships/hyperlink" Target="http://www.uuabookstore.org/productdetails.cfm?PC=584" TargetMode="External"/><Relationship Id="rId29" Type="http://schemas.openxmlformats.org/officeDocument/2006/relationships/hyperlink" Target="http://amzn.com/067162248X" TargetMode="External"/><Relationship Id="rId51" Type="http://schemas.openxmlformats.org/officeDocument/2006/relationships/hyperlink" Target="http://amzn.com/0800631854" TargetMode="External"/><Relationship Id="rId50" Type="http://schemas.openxmlformats.org/officeDocument/2006/relationships/hyperlink" Target="http://www.uuabookstore.org/productdetails.cfm?PC=1463" TargetMode="External"/><Relationship Id="rId53" Type="http://schemas.openxmlformats.org/officeDocument/2006/relationships/hyperlink" Target="http://www.uua.org/re/tapestry/adults/life/index.shtml" TargetMode="External"/><Relationship Id="rId52" Type="http://schemas.openxmlformats.org/officeDocument/2006/relationships/hyperlink" Target="http://amzn.com/1573223409" TargetMode="External"/><Relationship Id="rId11" Type="http://schemas.openxmlformats.org/officeDocument/2006/relationships/hyperlink" Target="http://www.uuabookstore.org/productdetails.cfm?PC=553" TargetMode="External"/><Relationship Id="rId55" Type="http://schemas.openxmlformats.org/officeDocument/2006/relationships/hyperlink" Target="http://amzn.com/0307389804" TargetMode="External"/><Relationship Id="rId10" Type="http://schemas.openxmlformats.org/officeDocument/2006/relationships/hyperlink" Target="http://www.uuabookstore.org/productdetails.cfm?PC=1313" TargetMode="External"/><Relationship Id="rId54" Type="http://schemas.openxmlformats.org/officeDocument/2006/relationships/hyperlink" Target="http://www.uuabookstore.org/productdetails.cfm?PC=597" TargetMode="External"/><Relationship Id="rId13" Type="http://schemas.openxmlformats.org/officeDocument/2006/relationships/hyperlink" Target="http://www.uuabookstore.org/productdetails.cfm?PC=558" TargetMode="External"/><Relationship Id="rId57" Type="http://schemas.openxmlformats.org/officeDocument/2006/relationships/header" Target="header2.xml"/><Relationship Id="rId12" Type="http://schemas.openxmlformats.org/officeDocument/2006/relationships/hyperlink" Target="http://www.uuabookstore.org/productdetails.cfm?PC=651" TargetMode="External"/><Relationship Id="rId56" Type="http://schemas.openxmlformats.org/officeDocument/2006/relationships/header" Target="header3.xml"/><Relationship Id="rId15" Type="http://schemas.openxmlformats.org/officeDocument/2006/relationships/hyperlink" Target="http://www.uuabookstore.org/productdetails.cfm?PC=409" TargetMode="External"/><Relationship Id="rId59" Type="http://schemas.openxmlformats.org/officeDocument/2006/relationships/footer" Target="footer2.xml"/><Relationship Id="rId14" Type="http://schemas.openxmlformats.org/officeDocument/2006/relationships/hyperlink" Target="http://www.uuabookstore.org/productdetails.cfm?PC=1212" TargetMode="External"/><Relationship Id="rId58" Type="http://schemas.openxmlformats.org/officeDocument/2006/relationships/header" Target="header1.xml"/><Relationship Id="rId17" Type="http://schemas.openxmlformats.org/officeDocument/2006/relationships/hyperlink" Target="http://www.uuabookstore.org/productdetails.cfm?PC=647" TargetMode="External"/><Relationship Id="rId16" Type="http://schemas.openxmlformats.org/officeDocument/2006/relationships/hyperlink" Target="http://www.uuabookstore.org/productdetails.cfm?PC=1463" TargetMode="External"/><Relationship Id="rId19" Type="http://schemas.openxmlformats.org/officeDocument/2006/relationships/hyperlink" Target="http://www.uua.org/governance/polity/index.shtml" TargetMode="External"/><Relationship Id="rId18" Type="http://schemas.openxmlformats.org/officeDocument/2006/relationships/hyperlink" Target="http://minnslectures.org/archive/wesley/wesley.htm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