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258B" w14:textId="21C1D49B" w:rsidR="009D43BC" w:rsidRDefault="00A764A4" w:rsidP="009D43BC">
      <w:pPr>
        <w:spacing w:line="24" w:lineRule="atLeast"/>
        <w:jc w:val="right"/>
        <w:rPr>
          <w:rFonts w:ascii="Arial" w:eastAsia="Times New Roman" w:hAnsi="Arial" w:cs="Arial"/>
          <w:sz w:val="20"/>
          <w:szCs w:val="20"/>
        </w:rPr>
      </w:pPr>
      <w:r>
        <w:rPr>
          <w:rFonts w:ascii="Arial" w:eastAsia="Times New Roman" w:hAnsi="Arial" w:cs="Arial"/>
          <w:sz w:val="20"/>
          <w:szCs w:val="20"/>
        </w:rPr>
        <w:t>March 2022</w:t>
      </w:r>
    </w:p>
    <w:p w14:paraId="2406117B" w14:textId="340849F5" w:rsidR="00EF5939" w:rsidRDefault="007C224C" w:rsidP="009D43BC">
      <w:pPr>
        <w:spacing w:line="24" w:lineRule="atLeast"/>
        <w:jc w:val="right"/>
        <w:rPr>
          <w:rFonts w:ascii="Arial" w:eastAsia="Times New Roman" w:hAnsi="Arial" w:cs="Arial"/>
          <w:sz w:val="20"/>
          <w:szCs w:val="20"/>
        </w:rPr>
      </w:pPr>
      <w:r>
        <w:rPr>
          <w:rFonts w:ascii="Arial" w:eastAsia="Times New Roman" w:hAnsi="Arial" w:cs="Arial"/>
          <w:sz w:val="20"/>
          <w:szCs w:val="20"/>
        </w:rPr>
        <w:t>w</w:t>
      </w:r>
      <w:r w:rsidR="00EF5939">
        <w:rPr>
          <w:rFonts w:ascii="Arial" w:eastAsia="Times New Roman" w:hAnsi="Arial" w:cs="Arial"/>
          <w:sz w:val="20"/>
          <w:szCs w:val="20"/>
        </w:rPr>
        <w:t>ith corrections May 2022</w:t>
      </w:r>
    </w:p>
    <w:p w14:paraId="7C279946" w14:textId="4E30CA9F" w:rsidR="000268CE" w:rsidRDefault="005A08E4" w:rsidP="009D43BC">
      <w:pPr>
        <w:spacing w:line="24" w:lineRule="atLeast"/>
        <w:jc w:val="right"/>
        <w:rPr>
          <w:rFonts w:ascii="Arial" w:eastAsia="Times New Roman" w:hAnsi="Arial" w:cs="Arial"/>
          <w:sz w:val="20"/>
          <w:szCs w:val="20"/>
        </w:rPr>
      </w:pPr>
      <w:r>
        <w:rPr>
          <w:rFonts w:ascii="Arial" w:eastAsia="Times New Roman" w:hAnsi="Arial" w:cs="Arial"/>
          <w:sz w:val="20"/>
          <w:szCs w:val="20"/>
        </w:rPr>
        <w:t>(Adapted</w:t>
      </w:r>
      <w:r w:rsidR="000268CE">
        <w:rPr>
          <w:rFonts w:ascii="Arial" w:eastAsia="Times New Roman" w:hAnsi="Arial" w:cs="Arial"/>
          <w:sz w:val="20"/>
          <w:szCs w:val="20"/>
        </w:rPr>
        <w:t xml:space="preserve"> from </w:t>
      </w:r>
      <w:r w:rsidR="0015247D">
        <w:rPr>
          <w:rFonts w:ascii="Arial" w:eastAsia="Times New Roman" w:hAnsi="Arial" w:cs="Arial"/>
          <w:sz w:val="20"/>
          <w:szCs w:val="20"/>
        </w:rPr>
        <w:t>April 2019</w:t>
      </w:r>
      <w:r>
        <w:rPr>
          <w:rFonts w:ascii="Arial" w:eastAsia="Times New Roman" w:hAnsi="Arial" w:cs="Arial"/>
          <w:sz w:val="20"/>
          <w:szCs w:val="20"/>
        </w:rPr>
        <w:t xml:space="preserve"> version for clarity and cosmetics)</w:t>
      </w:r>
    </w:p>
    <w:p w14:paraId="31E5F5ED" w14:textId="7E2CEA5C" w:rsidR="009D43BC" w:rsidRDefault="009D43BC" w:rsidP="009D43BC">
      <w:pPr>
        <w:spacing w:line="24" w:lineRule="atLeast"/>
        <w:jc w:val="right"/>
        <w:rPr>
          <w:rFonts w:ascii="Arial" w:eastAsia="Times New Roman" w:hAnsi="Arial" w:cs="Arial"/>
          <w:b/>
          <w:sz w:val="32"/>
          <w:szCs w:val="32"/>
        </w:rPr>
      </w:pPr>
    </w:p>
    <w:p w14:paraId="4E310EC7" w14:textId="1ECCF0ED" w:rsidR="009472AF" w:rsidRDefault="009472AF" w:rsidP="000A07D7">
      <w:pPr>
        <w:spacing w:line="24" w:lineRule="atLeast"/>
        <w:rPr>
          <w:rFonts w:ascii="Arial" w:eastAsia="Times New Roman" w:hAnsi="Arial" w:cs="Arial"/>
          <w:b/>
          <w:sz w:val="32"/>
          <w:szCs w:val="32"/>
        </w:rPr>
      </w:pPr>
    </w:p>
    <w:p w14:paraId="38235AF4" w14:textId="34A72A79" w:rsidR="00425469" w:rsidRDefault="00AD5581" w:rsidP="000A07D7">
      <w:pPr>
        <w:spacing w:line="24" w:lineRule="atLeast"/>
        <w:rPr>
          <w:rFonts w:ascii="Arial" w:eastAsia="Times New Roman" w:hAnsi="Arial" w:cs="Arial"/>
          <w:b/>
          <w:sz w:val="32"/>
          <w:szCs w:val="32"/>
        </w:rPr>
      </w:pPr>
      <w:r w:rsidRPr="00425469">
        <w:rPr>
          <w:rFonts w:ascii="Arial" w:eastAsia="Times New Roman" w:hAnsi="Arial" w:cs="Arial"/>
          <w:b/>
          <w:sz w:val="32"/>
          <w:szCs w:val="32"/>
        </w:rPr>
        <w:t xml:space="preserve">UUA/UUMA </w:t>
      </w:r>
      <w:r w:rsidR="00425469">
        <w:rPr>
          <w:rFonts w:ascii="Arial" w:eastAsia="Times New Roman" w:hAnsi="Arial" w:cs="Arial"/>
          <w:b/>
          <w:sz w:val="32"/>
          <w:szCs w:val="32"/>
        </w:rPr>
        <w:t>R</w:t>
      </w:r>
      <w:r w:rsidR="00425469" w:rsidRPr="00425469">
        <w:rPr>
          <w:rFonts w:ascii="Arial" w:eastAsia="Times New Roman" w:hAnsi="Arial" w:cs="Arial"/>
          <w:b/>
          <w:sz w:val="32"/>
          <w:szCs w:val="32"/>
        </w:rPr>
        <w:t xml:space="preserve">ecommended </w:t>
      </w:r>
      <w:r w:rsidR="004C3484">
        <w:rPr>
          <w:rFonts w:ascii="Arial" w:eastAsia="Times New Roman" w:hAnsi="Arial" w:cs="Arial"/>
          <w:b/>
          <w:sz w:val="32"/>
          <w:szCs w:val="32"/>
        </w:rPr>
        <w:t xml:space="preserve">Interim Ministerial Agreement </w:t>
      </w:r>
    </w:p>
    <w:p w14:paraId="63BE51AF" w14:textId="77777777" w:rsidR="00AC5CC8" w:rsidRPr="005F31C9" w:rsidRDefault="00AC5CC8" w:rsidP="000A07D7">
      <w:pPr>
        <w:spacing w:line="24" w:lineRule="atLeast"/>
        <w:rPr>
          <w:rFonts w:ascii="Arial" w:eastAsia="Times New Roman" w:hAnsi="Arial" w:cs="Arial"/>
          <w:sz w:val="20"/>
          <w:szCs w:val="20"/>
        </w:rPr>
      </w:pPr>
    </w:p>
    <w:p w14:paraId="69BEAB40" w14:textId="77777777" w:rsidR="0079423D" w:rsidRDefault="0079423D" w:rsidP="000A07D7">
      <w:pPr>
        <w:spacing w:line="24" w:lineRule="atLeast"/>
        <w:rPr>
          <w:rFonts w:ascii="Arial" w:eastAsia="Times New Roman" w:hAnsi="Arial" w:cs="Arial"/>
          <w:b/>
          <w:sz w:val="28"/>
          <w:szCs w:val="28"/>
        </w:rPr>
      </w:pPr>
    </w:p>
    <w:p w14:paraId="07B93635" w14:textId="4AD02C21" w:rsidR="00425469" w:rsidRPr="00425469" w:rsidRDefault="00425469" w:rsidP="000A07D7">
      <w:pPr>
        <w:spacing w:after="240" w:line="24" w:lineRule="atLeast"/>
        <w:rPr>
          <w:rFonts w:ascii="Arial" w:eastAsia="Times New Roman" w:hAnsi="Arial" w:cs="Arial"/>
          <w:sz w:val="28"/>
          <w:szCs w:val="28"/>
        </w:rPr>
      </w:pPr>
      <w:r>
        <w:rPr>
          <w:rFonts w:ascii="Arial" w:eastAsia="Times New Roman" w:hAnsi="Arial" w:cs="Arial"/>
          <w:b/>
          <w:sz w:val="28"/>
          <w:szCs w:val="28"/>
        </w:rPr>
        <w:t>Introduction</w:t>
      </w:r>
    </w:p>
    <w:p w14:paraId="08E7B6D4" w14:textId="75BCA5A3" w:rsidR="00AC5CC8"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This </w:t>
      </w:r>
      <w:r w:rsidR="003C37CD">
        <w:rPr>
          <w:rFonts w:ascii="Arial" w:eastAsia="Times New Roman" w:hAnsi="Arial" w:cs="Arial"/>
          <w:sz w:val="20"/>
          <w:szCs w:val="20"/>
        </w:rPr>
        <w:t xml:space="preserve">Interim </w:t>
      </w:r>
      <w:r w:rsidRPr="005F31C9">
        <w:rPr>
          <w:rFonts w:ascii="Arial" w:eastAsia="Times New Roman" w:hAnsi="Arial" w:cs="Arial"/>
          <w:sz w:val="20"/>
          <w:szCs w:val="20"/>
        </w:rPr>
        <w:t>Ministerial Agreement is a model provided by the Unitarian Universalist Association and the Unitarian Universalist Ministers Association to assist Congregational le</w:t>
      </w:r>
      <w:r w:rsidR="0061269F" w:rsidRPr="005F31C9">
        <w:rPr>
          <w:rFonts w:ascii="Arial" w:eastAsia="Times New Roman" w:hAnsi="Arial" w:cs="Arial"/>
          <w:sz w:val="20"/>
          <w:szCs w:val="20"/>
        </w:rPr>
        <w:t>aders and m</w:t>
      </w:r>
      <w:r w:rsidRPr="005F31C9">
        <w:rPr>
          <w:rFonts w:ascii="Arial" w:eastAsia="Times New Roman" w:hAnsi="Arial" w:cs="Arial"/>
          <w:sz w:val="20"/>
          <w:szCs w:val="20"/>
        </w:rPr>
        <w:t>inisters in drafting a</w:t>
      </w:r>
      <w:r w:rsidR="00935C0E">
        <w:rPr>
          <w:rFonts w:ascii="Arial" w:eastAsia="Times New Roman" w:hAnsi="Arial" w:cs="Arial"/>
          <w:sz w:val="20"/>
          <w:szCs w:val="20"/>
        </w:rPr>
        <w:t>n interim</w:t>
      </w:r>
      <w:r w:rsidRPr="005F31C9">
        <w:rPr>
          <w:rFonts w:ascii="Arial" w:eastAsia="Times New Roman" w:hAnsi="Arial" w:cs="Arial"/>
          <w:sz w:val="20"/>
          <w:szCs w:val="20"/>
        </w:rPr>
        <w:t xml:space="preserve"> ministerial agreement that meets their mutual needs. </w:t>
      </w:r>
      <w:r w:rsidR="00D10C72">
        <w:rPr>
          <w:rFonts w:ascii="Arial" w:eastAsia="Times New Roman" w:hAnsi="Arial" w:cs="Arial"/>
          <w:sz w:val="20"/>
          <w:szCs w:val="20"/>
        </w:rPr>
        <w:t xml:space="preserve">This </w:t>
      </w:r>
      <w:r w:rsidR="00C97BF4">
        <w:rPr>
          <w:rFonts w:ascii="Arial" w:eastAsia="Times New Roman" w:hAnsi="Arial" w:cs="Arial"/>
          <w:sz w:val="20"/>
          <w:szCs w:val="20"/>
        </w:rPr>
        <w:t>March 2022</w:t>
      </w:r>
      <w:r w:rsidR="00D10C72">
        <w:rPr>
          <w:rFonts w:ascii="Arial" w:eastAsia="Times New Roman" w:hAnsi="Arial" w:cs="Arial"/>
          <w:sz w:val="20"/>
          <w:szCs w:val="20"/>
        </w:rPr>
        <w:t xml:space="preserve"> version has been edited and reformatted from the April 2019 edition primarily for clarity and ease of use. </w:t>
      </w:r>
      <w:r w:rsidRPr="005F31C9">
        <w:rPr>
          <w:rFonts w:ascii="Arial" w:eastAsia="Times New Roman" w:hAnsi="Arial" w:cs="Arial"/>
          <w:sz w:val="20"/>
          <w:szCs w:val="20"/>
        </w:rPr>
        <w:t xml:space="preserve">UUA Congregational Life, Church Staff Finances, and Transitions staff are available to provide additional resources and answer questions.  </w:t>
      </w:r>
    </w:p>
    <w:p w14:paraId="6B1BABB2" w14:textId="4D69E71D" w:rsidR="00AC5CC8"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This sample agreement is not intended to be legal advice.  Congregations and ministers are advised to consult their own legal counsel </w:t>
      </w:r>
      <w:proofErr w:type="gramStart"/>
      <w:r w:rsidRPr="005F31C9">
        <w:rPr>
          <w:rFonts w:ascii="Arial" w:eastAsia="Times New Roman" w:hAnsi="Arial" w:cs="Arial"/>
          <w:sz w:val="20"/>
          <w:szCs w:val="20"/>
        </w:rPr>
        <w:t>in order to</w:t>
      </w:r>
      <w:proofErr w:type="gramEnd"/>
      <w:r w:rsidRPr="005F31C9">
        <w:rPr>
          <w:rFonts w:ascii="Arial" w:eastAsia="Times New Roman" w:hAnsi="Arial" w:cs="Arial"/>
          <w:sz w:val="20"/>
          <w:szCs w:val="20"/>
        </w:rPr>
        <w:t xml:space="preserve"> tailor this document both to each Congregation’s specific needs and to the employment laws of their state and locality.   </w:t>
      </w:r>
    </w:p>
    <w:p w14:paraId="006ECAE0" w14:textId="7BF086FC" w:rsidR="007C67A2"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The UUA Office of Church Staff Finances continues to welcome suggestions for improving this document.  Please direct specific comments/recommendations to Jan Gartner, UUA </w:t>
      </w:r>
      <w:r w:rsidR="007C67A2" w:rsidRPr="005F31C9">
        <w:rPr>
          <w:rFonts w:ascii="Arial" w:eastAsia="Times New Roman" w:hAnsi="Arial" w:cs="Arial"/>
          <w:sz w:val="20"/>
          <w:szCs w:val="20"/>
        </w:rPr>
        <w:t xml:space="preserve">Compensation Programs Manager, </w:t>
      </w:r>
      <w:r w:rsidR="00E1602D">
        <w:rPr>
          <w:rFonts w:ascii="Arial" w:eastAsia="Times New Roman" w:hAnsi="Arial" w:cs="Arial"/>
          <w:sz w:val="20"/>
          <w:szCs w:val="20"/>
        </w:rPr>
        <w:t xml:space="preserve">at </w:t>
      </w:r>
      <w:hyperlink r:id="rId11" w:history="1">
        <w:r w:rsidR="00E1602D" w:rsidRPr="00F224F5">
          <w:rPr>
            <w:rStyle w:val="Hyperlink"/>
            <w:rFonts w:ascii="Arial" w:eastAsia="Times New Roman" w:hAnsi="Arial" w:cs="Arial"/>
            <w:sz w:val="20"/>
            <w:szCs w:val="20"/>
          </w:rPr>
          <w:t>JGartner@uua.org</w:t>
        </w:r>
      </w:hyperlink>
      <w:r w:rsidR="00E1602D">
        <w:rPr>
          <w:rFonts w:ascii="Arial" w:eastAsia="Times New Roman" w:hAnsi="Arial" w:cs="Arial"/>
          <w:sz w:val="20"/>
          <w:szCs w:val="20"/>
        </w:rPr>
        <w:t xml:space="preserve">. </w:t>
      </w:r>
    </w:p>
    <w:p w14:paraId="3569A6ED" w14:textId="77777777" w:rsidR="007C67A2" w:rsidRPr="005F31C9" w:rsidRDefault="007C67A2" w:rsidP="000A07D7">
      <w:pPr>
        <w:spacing w:line="24" w:lineRule="atLeast"/>
        <w:jc w:val="both"/>
        <w:rPr>
          <w:rFonts w:ascii="Arial" w:eastAsia="Times New Roman" w:hAnsi="Arial" w:cs="Arial"/>
          <w:sz w:val="20"/>
          <w:szCs w:val="20"/>
        </w:rPr>
      </w:pPr>
    </w:p>
    <w:p w14:paraId="72E3F564" w14:textId="77777777" w:rsidR="00AC5CC8" w:rsidRPr="005F31C9" w:rsidRDefault="00AC5CC8" w:rsidP="000A07D7">
      <w:pPr>
        <w:spacing w:line="24" w:lineRule="atLeast"/>
        <w:jc w:val="both"/>
        <w:rPr>
          <w:rFonts w:ascii="Arial" w:eastAsia="Times New Roman" w:hAnsi="Arial" w:cs="Arial"/>
          <w:sz w:val="20"/>
          <w:szCs w:val="20"/>
        </w:rPr>
      </w:pPr>
    </w:p>
    <w:p w14:paraId="2E49EA46" w14:textId="1E4D99A6" w:rsidR="00AC5CC8" w:rsidRPr="005F31C9" w:rsidRDefault="00AD5581" w:rsidP="00B15CCB">
      <w:pPr>
        <w:spacing w:line="288" w:lineRule="auto"/>
        <w:ind w:left="720"/>
        <w:jc w:val="both"/>
        <w:rPr>
          <w:rFonts w:ascii="Arial" w:eastAsia="Times New Roman" w:hAnsi="Arial" w:cs="Arial"/>
          <w:sz w:val="20"/>
          <w:szCs w:val="20"/>
        </w:rPr>
      </w:pPr>
      <w:r w:rsidRPr="005F31C9">
        <w:rPr>
          <w:rFonts w:ascii="Arial" w:eastAsia="Times New Roman" w:hAnsi="Arial" w:cs="Arial"/>
          <w:sz w:val="20"/>
          <w:szCs w:val="20"/>
        </w:rPr>
        <w:tab/>
      </w:r>
      <w:r w:rsidRPr="005F31C9">
        <w:rPr>
          <w:rFonts w:ascii="Arial" w:eastAsia="Times New Roman" w:hAnsi="Arial" w:cs="Arial"/>
          <w:sz w:val="20"/>
          <w:szCs w:val="20"/>
        </w:rPr>
        <w:tab/>
      </w:r>
      <w:r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Pr="005F31C9">
        <w:rPr>
          <w:rFonts w:ascii="Arial" w:eastAsia="Times New Roman" w:hAnsi="Arial" w:cs="Arial"/>
          <w:sz w:val="20"/>
          <w:szCs w:val="20"/>
        </w:rPr>
        <w:t>Jan Gartner</w:t>
      </w:r>
      <w:r w:rsidR="00B8664F">
        <w:rPr>
          <w:rFonts w:ascii="Arial" w:eastAsia="Times New Roman" w:hAnsi="Arial" w:cs="Arial"/>
          <w:sz w:val="20"/>
          <w:szCs w:val="20"/>
        </w:rPr>
        <w:t xml:space="preserve">, </w:t>
      </w:r>
      <w:hyperlink r:id="rId12" w:history="1">
        <w:r w:rsidR="00601564" w:rsidRPr="00BA7BCA">
          <w:rPr>
            <w:rStyle w:val="Hyperlink"/>
            <w:rFonts w:ascii="Arial" w:eastAsia="Times New Roman" w:hAnsi="Arial" w:cs="Arial"/>
            <w:sz w:val="20"/>
            <w:szCs w:val="20"/>
          </w:rPr>
          <w:t>JGartner@uua.org</w:t>
        </w:r>
      </w:hyperlink>
      <w:r w:rsidR="00601564">
        <w:rPr>
          <w:rFonts w:ascii="Arial" w:eastAsia="Times New Roman" w:hAnsi="Arial" w:cs="Arial"/>
          <w:sz w:val="20"/>
          <w:szCs w:val="20"/>
        </w:rPr>
        <w:t xml:space="preserve"> </w:t>
      </w:r>
    </w:p>
    <w:p w14:paraId="43DE6D4E" w14:textId="1DAA3E42" w:rsidR="0061269F" w:rsidRPr="005F31C9" w:rsidRDefault="00AD5581" w:rsidP="00B15CCB">
      <w:pPr>
        <w:spacing w:after="240" w:line="288" w:lineRule="auto"/>
        <w:ind w:left="720"/>
        <w:rPr>
          <w:rFonts w:ascii="Arial" w:eastAsia="Times New Roman" w:hAnsi="Arial" w:cs="Arial"/>
          <w:sz w:val="20"/>
          <w:szCs w:val="20"/>
        </w:rPr>
      </w:pPr>
      <w:r w:rsidRPr="005F31C9">
        <w:rPr>
          <w:rFonts w:ascii="Arial" w:eastAsia="Times New Roman" w:hAnsi="Arial" w:cs="Arial"/>
          <w:sz w:val="20"/>
          <w:szCs w:val="20"/>
        </w:rPr>
        <w:tab/>
      </w:r>
      <w:r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007C67A2" w:rsidRPr="005F31C9">
        <w:rPr>
          <w:rFonts w:ascii="Arial" w:eastAsia="Times New Roman" w:hAnsi="Arial" w:cs="Arial"/>
          <w:sz w:val="20"/>
          <w:szCs w:val="20"/>
        </w:rPr>
        <w:tab/>
      </w:r>
      <w:r w:rsidRPr="005F31C9">
        <w:rPr>
          <w:rFonts w:ascii="Arial" w:eastAsia="Times New Roman" w:hAnsi="Arial" w:cs="Arial"/>
          <w:sz w:val="20"/>
          <w:szCs w:val="20"/>
        </w:rPr>
        <w:t>UUA Compensation</w:t>
      </w:r>
      <w:r w:rsidR="00B8664F">
        <w:rPr>
          <w:rFonts w:ascii="Arial" w:eastAsia="Times New Roman" w:hAnsi="Arial" w:cs="Arial"/>
          <w:sz w:val="20"/>
          <w:szCs w:val="20"/>
        </w:rPr>
        <w:t xml:space="preserve"> </w:t>
      </w:r>
      <w:r w:rsidRPr="005F31C9">
        <w:rPr>
          <w:rFonts w:ascii="Arial" w:eastAsia="Times New Roman" w:hAnsi="Arial" w:cs="Arial"/>
          <w:sz w:val="20"/>
          <w:szCs w:val="20"/>
        </w:rPr>
        <w:t>and Staffing Practices</w:t>
      </w:r>
      <w:r w:rsidR="00B8664F">
        <w:rPr>
          <w:rFonts w:ascii="Arial" w:eastAsia="Times New Roman" w:hAnsi="Arial" w:cs="Arial"/>
          <w:sz w:val="20"/>
          <w:szCs w:val="20"/>
        </w:rPr>
        <w:t xml:space="preserve"> Mgr</w:t>
      </w:r>
    </w:p>
    <w:p w14:paraId="47140FB2" w14:textId="0EE3BD3B" w:rsidR="0061269F" w:rsidRPr="005F31C9" w:rsidRDefault="0061269F" w:rsidP="00B15CCB">
      <w:pPr>
        <w:spacing w:line="288" w:lineRule="auto"/>
        <w:ind w:left="5040"/>
        <w:rPr>
          <w:rFonts w:ascii="Arial" w:eastAsia="Times New Roman" w:hAnsi="Arial" w:cs="Arial"/>
          <w:sz w:val="20"/>
          <w:szCs w:val="20"/>
        </w:rPr>
      </w:pPr>
      <w:r w:rsidRPr="005F31C9">
        <w:rPr>
          <w:rFonts w:ascii="Arial" w:eastAsia="Times New Roman" w:hAnsi="Arial" w:cs="Arial"/>
          <w:sz w:val="20"/>
          <w:szCs w:val="20"/>
        </w:rPr>
        <w:t>Rev. Richard A. Nugent</w:t>
      </w:r>
      <w:r w:rsidR="00B8664F">
        <w:rPr>
          <w:rFonts w:ascii="Arial" w:eastAsia="Times New Roman" w:hAnsi="Arial" w:cs="Arial"/>
          <w:sz w:val="20"/>
          <w:szCs w:val="20"/>
        </w:rPr>
        <w:t xml:space="preserve">, </w:t>
      </w:r>
      <w:hyperlink r:id="rId13" w:history="1">
        <w:r w:rsidR="00601564" w:rsidRPr="00BA7BCA">
          <w:rPr>
            <w:rStyle w:val="Hyperlink"/>
            <w:rFonts w:ascii="Arial" w:eastAsia="Times New Roman" w:hAnsi="Arial" w:cs="Arial"/>
            <w:sz w:val="20"/>
            <w:szCs w:val="20"/>
          </w:rPr>
          <w:t>RNugent@uua.org</w:t>
        </w:r>
      </w:hyperlink>
      <w:r w:rsidR="00601564">
        <w:rPr>
          <w:rFonts w:ascii="Arial" w:eastAsia="Times New Roman" w:hAnsi="Arial" w:cs="Arial"/>
          <w:sz w:val="20"/>
          <w:szCs w:val="20"/>
        </w:rPr>
        <w:t xml:space="preserve"> </w:t>
      </w:r>
    </w:p>
    <w:p w14:paraId="35A29EC3" w14:textId="27233BEA" w:rsidR="007C67A2" w:rsidRPr="005F31C9" w:rsidRDefault="007C67A2" w:rsidP="00B15CCB">
      <w:pPr>
        <w:spacing w:after="240" w:line="288" w:lineRule="auto"/>
        <w:ind w:left="5040"/>
        <w:rPr>
          <w:rFonts w:ascii="Arial" w:eastAsia="Times New Roman" w:hAnsi="Arial" w:cs="Arial"/>
          <w:sz w:val="20"/>
          <w:szCs w:val="20"/>
        </w:rPr>
      </w:pPr>
      <w:r w:rsidRPr="005F31C9">
        <w:rPr>
          <w:rFonts w:ascii="Arial" w:eastAsia="Times New Roman" w:hAnsi="Arial" w:cs="Arial"/>
          <w:sz w:val="20"/>
          <w:szCs w:val="20"/>
        </w:rPr>
        <w:t>Director, UUA Church Staff Finances</w:t>
      </w:r>
    </w:p>
    <w:p w14:paraId="3AB1657F" w14:textId="4FCBE1A8" w:rsidR="0061269F" w:rsidRPr="005F31C9" w:rsidRDefault="0061269F" w:rsidP="00B15CCB">
      <w:pPr>
        <w:spacing w:line="288" w:lineRule="auto"/>
        <w:ind w:left="5040"/>
        <w:rPr>
          <w:rFonts w:ascii="Arial" w:eastAsia="Times New Roman" w:hAnsi="Arial" w:cs="Arial"/>
          <w:sz w:val="20"/>
          <w:szCs w:val="20"/>
        </w:rPr>
      </w:pPr>
      <w:r w:rsidRPr="005F31C9">
        <w:rPr>
          <w:rFonts w:ascii="Arial" w:eastAsia="Times New Roman" w:hAnsi="Arial" w:cs="Arial"/>
          <w:sz w:val="20"/>
          <w:szCs w:val="20"/>
        </w:rPr>
        <w:t>Rev. Keith Kron</w:t>
      </w:r>
      <w:r w:rsidR="00B8664F">
        <w:rPr>
          <w:rFonts w:ascii="Arial" w:eastAsia="Times New Roman" w:hAnsi="Arial" w:cs="Arial"/>
          <w:sz w:val="20"/>
          <w:szCs w:val="20"/>
        </w:rPr>
        <w:t xml:space="preserve">, </w:t>
      </w:r>
      <w:hyperlink r:id="rId14" w:history="1">
        <w:r w:rsidR="00601564" w:rsidRPr="00BA7BCA">
          <w:rPr>
            <w:rStyle w:val="Hyperlink"/>
            <w:rFonts w:ascii="Arial" w:eastAsia="Times New Roman" w:hAnsi="Arial" w:cs="Arial"/>
            <w:sz w:val="20"/>
            <w:szCs w:val="20"/>
          </w:rPr>
          <w:t>KKron@uua.org</w:t>
        </w:r>
      </w:hyperlink>
      <w:r w:rsidR="00601564">
        <w:rPr>
          <w:rFonts w:ascii="Arial" w:eastAsia="Times New Roman" w:hAnsi="Arial" w:cs="Arial"/>
          <w:sz w:val="20"/>
          <w:szCs w:val="20"/>
        </w:rPr>
        <w:t xml:space="preserve"> </w:t>
      </w:r>
    </w:p>
    <w:p w14:paraId="7EDE5883" w14:textId="501B28ED" w:rsidR="001C4A7C" w:rsidRDefault="00AD5581" w:rsidP="00706A35">
      <w:pPr>
        <w:ind w:left="4320" w:firstLine="720"/>
        <w:rPr>
          <w:rFonts w:ascii="Arial" w:eastAsia="Times New Roman" w:hAnsi="Arial" w:cs="Arial"/>
          <w:b/>
          <w:sz w:val="32"/>
          <w:szCs w:val="32"/>
        </w:rPr>
      </w:pPr>
      <w:r w:rsidRPr="005F31C9">
        <w:rPr>
          <w:rFonts w:ascii="Arial" w:eastAsia="Times New Roman" w:hAnsi="Arial" w:cs="Arial"/>
          <w:sz w:val="20"/>
          <w:szCs w:val="20"/>
        </w:rPr>
        <w:t>Director, UUA Transitions</w:t>
      </w:r>
      <w:r w:rsidR="001C4A7C">
        <w:rPr>
          <w:rFonts w:ascii="Arial" w:eastAsia="Times New Roman" w:hAnsi="Arial" w:cs="Arial"/>
          <w:b/>
          <w:sz w:val="32"/>
          <w:szCs w:val="32"/>
        </w:rPr>
        <w:br w:type="page"/>
      </w:r>
      <w:r w:rsidR="00635A61">
        <w:rPr>
          <w:rFonts w:ascii="Arial" w:eastAsia="Times New Roman" w:hAnsi="Arial" w:cs="Arial"/>
          <w:b/>
          <w:sz w:val="32"/>
          <w:szCs w:val="32"/>
        </w:rPr>
        <w:lastRenderedPageBreak/>
        <w:t xml:space="preserve"> </w:t>
      </w:r>
    </w:p>
    <w:p w14:paraId="56498E1E" w14:textId="2C8371F1" w:rsidR="00AC5CC8" w:rsidRPr="005F31C9" w:rsidRDefault="006F20E4" w:rsidP="00B15CCB">
      <w:pPr>
        <w:spacing w:after="240" w:line="288" w:lineRule="auto"/>
        <w:rPr>
          <w:rFonts w:ascii="Arial" w:eastAsia="Times New Roman" w:hAnsi="Arial" w:cs="Arial"/>
          <w:sz w:val="32"/>
          <w:szCs w:val="32"/>
        </w:rPr>
      </w:pPr>
      <w:r>
        <w:rPr>
          <w:rFonts w:ascii="Arial" w:eastAsia="Times New Roman" w:hAnsi="Arial" w:cs="Arial"/>
          <w:b/>
          <w:sz w:val="32"/>
          <w:szCs w:val="32"/>
        </w:rPr>
        <w:t xml:space="preserve">Interim </w:t>
      </w:r>
      <w:r w:rsidR="00AD5581" w:rsidRPr="005F31C9">
        <w:rPr>
          <w:rFonts w:ascii="Arial" w:eastAsia="Times New Roman" w:hAnsi="Arial" w:cs="Arial"/>
          <w:b/>
          <w:sz w:val="32"/>
          <w:szCs w:val="32"/>
        </w:rPr>
        <w:t>Ministerial Agreement</w:t>
      </w:r>
    </w:p>
    <w:p w14:paraId="02564342" w14:textId="4DAAD2C8" w:rsidR="00AC5CC8" w:rsidRDefault="00161CCF" w:rsidP="00D2722A">
      <w:pPr>
        <w:spacing w:after="240" w:line="288" w:lineRule="auto"/>
        <w:rPr>
          <w:rFonts w:ascii="Arial" w:eastAsia="Times New Roman" w:hAnsi="Arial" w:cs="Arial"/>
          <w:bCs/>
          <w:sz w:val="20"/>
          <w:szCs w:val="20"/>
        </w:rPr>
      </w:pPr>
      <w:r w:rsidRPr="000A07D7">
        <w:rPr>
          <w:rFonts w:ascii="Arial" w:eastAsia="Times New Roman" w:hAnsi="Arial" w:cs="Arial"/>
          <w:bCs/>
          <w:sz w:val="20"/>
          <w:szCs w:val="20"/>
        </w:rPr>
        <w:t>[Name of Congregation, City/State]</w:t>
      </w:r>
      <w:r w:rsidR="00AD5581" w:rsidRPr="000A07D7">
        <w:rPr>
          <w:rFonts w:ascii="Arial" w:eastAsia="Times New Roman" w:hAnsi="Arial" w:cs="Arial"/>
          <w:bCs/>
          <w:sz w:val="20"/>
          <w:szCs w:val="20"/>
        </w:rPr>
        <w:t xml:space="preserve"> (“The </w:t>
      </w:r>
      <w:r w:rsidR="00AD5581" w:rsidRPr="000A07D7">
        <w:rPr>
          <w:rFonts w:ascii="Arial" w:eastAsia="Times New Roman" w:hAnsi="Arial" w:cs="Arial"/>
          <w:bCs/>
          <w:i/>
          <w:sz w:val="20"/>
          <w:szCs w:val="20"/>
        </w:rPr>
        <w:t xml:space="preserve">Congregation”) AND </w:t>
      </w:r>
      <w:r w:rsidRPr="003271F7">
        <w:rPr>
          <w:rFonts w:ascii="Arial" w:eastAsia="Times New Roman" w:hAnsi="Arial" w:cs="Arial"/>
          <w:bCs/>
          <w:iCs/>
          <w:sz w:val="20"/>
          <w:szCs w:val="20"/>
        </w:rPr>
        <w:t xml:space="preserve">[Name of </w:t>
      </w:r>
      <w:r w:rsidR="00833FB2" w:rsidRPr="003271F7">
        <w:rPr>
          <w:rFonts w:ascii="Arial" w:eastAsia="Times New Roman" w:hAnsi="Arial" w:cs="Arial"/>
          <w:bCs/>
          <w:iCs/>
          <w:sz w:val="20"/>
          <w:szCs w:val="20"/>
        </w:rPr>
        <w:t xml:space="preserve">Interim </w:t>
      </w:r>
      <w:r w:rsidRPr="003271F7">
        <w:rPr>
          <w:rFonts w:ascii="Arial" w:eastAsia="Times New Roman" w:hAnsi="Arial" w:cs="Arial"/>
          <w:bCs/>
          <w:iCs/>
          <w:sz w:val="20"/>
          <w:szCs w:val="20"/>
        </w:rPr>
        <w:t>Minister]</w:t>
      </w:r>
      <w:r w:rsidR="00AD5581" w:rsidRPr="000A07D7">
        <w:rPr>
          <w:rFonts w:ascii="Arial" w:eastAsia="Times New Roman" w:hAnsi="Arial" w:cs="Arial"/>
          <w:bCs/>
          <w:i/>
          <w:sz w:val="20"/>
          <w:szCs w:val="20"/>
        </w:rPr>
        <w:t xml:space="preserve"> (“</w:t>
      </w:r>
      <w:r w:rsidR="00AD5581" w:rsidRPr="0059011D">
        <w:rPr>
          <w:rFonts w:ascii="Arial" w:eastAsia="Times New Roman" w:hAnsi="Arial" w:cs="Arial"/>
          <w:bCs/>
          <w:i/>
          <w:sz w:val="20"/>
          <w:szCs w:val="20"/>
        </w:rPr>
        <w:t>The</w:t>
      </w:r>
      <w:r w:rsidR="00AD5581" w:rsidRPr="003271F7">
        <w:rPr>
          <w:rFonts w:ascii="Arial" w:eastAsia="Times New Roman" w:hAnsi="Arial" w:cs="Arial"/>
          <w:bCs/>
          <w:i/>
          <w:sz w:val="20"/>
          <w:szCs w:val="20"/>
        </w:rPr>
        <w:t xml:space="preserve"> Minister</w:t>
      </w:r>
      <w:r w:rsidR="00AD5581" w:rsidRPr="000A07D7">
        <w:rPr>
          <w:rFonts w:ascii="Arial" w:eastAsia="Times New Roman" w:hAnsi="Arial" w:cs="Arial"/>
          <w:bCs/>
          <w:sz w:val="20"/>
          <w:szCs w:val="20"/>
        </w:rPr>
        <w:t xml:space="preserve">”) </w:t>
      </w:r>
      <w:r w:rsidR="00425469" w:rsidRPr="000A07D7">
        <w:rPr>
          <w:rFonts w:ascii="Arial" w:eastAsia="Times New Roman" w:hAnsi="Arial" w:cs="Arial"/>
          <w:bCs/>
          <w:sz w:val="20"/>
          <w:szCs w:val="20"/>
        </w:rPr>
        <w:t>jointly enter into this covenantal agreement</w:t>
      </w:r>
      <w:r w:rsidRPr="000A07D7">
        <w:rPr>
          <w:rFonts w:ascii="Arial" w:eastAsia="Times New Roman" w:hAnsi="Arial" w:cs="Arial"/>
          <w:bCs/>
          <w:sz w:val="20"/>
          <w:szCs w:val="20"/>
        </w:rPr>
        <w:t>.</w:t>
      </w:r>
    </w:p>
    <w:p w14:paraId="2CA957D9" w14:textId="77777777" w:rsidR="00D2722A" w:rsidRPr="00D2722A" w:rsidRDefault="00D2722A" w:rsidP="00D2722A">
      <w:pPr>
        <w:spacing w:after="240" w:line="288" w:lineRule="auto"/>
        <w:rPr>
          <w:rFonts w:ascii="Arial" w:eastAsia="Times New Roman" w:hAnsi="Arial" w:cs="Arial"/>
          <w:bCs/>
          <w:sz w:val="20"/>
          <w:szCs w:val="20"/>
        </w:rPr>
      </w:pPr>
    </w:p>
    <w:p w14:paraId="425EFDD0" w14:textId="2E8AD6FA" w:rsidR="00AC5CC8" w:rsidRPr="006A02E2" w:rsidRDefault="00AD5581" w:rsidP="00B15CCB">
      <w:pPr>
        <w:spacing w:after="240" w:line="288" w:lineRule="auto"/>
        <w:rPr>
          <w:rFonts w:ascii="Arial" w:eastAsia="Times New Roman" w:hAnsi="Arial" w:cs="Arial"/>
        </w:rPr>
      </w:pPr>
      <w:r w:rsidRPr="006A02E2">
        <w:rPr>
          <w:rFonts w:ascii="Arial" w:eastAsia="Times New Roman" w:hAnsi="Arial" w:cs="Arial"/>
          <w:b/>
        </w:rPr>
        <w:t>1.</w:t>
      </w:r>
      <w:r w:rsidRPr="006A02E2">
        <w:rPr>
          <w:rFonts w:ascii="Arial" w:eastAsia="Times New Roman" w:hAnsi="Arial" w:cs="Arial"/>
          <w:b/>
        </w:rPr>
        <w:tab/>
        <w:t>GOALS</w:t>
      </w:r>
      <w:r w:rsidR="0079423D" w:rsidRPr="0079423D">
        <w:rPr>
          <w:rFonts w:ascii="Arial" w:eastAsia="Times New Roman" w:hAnsi="Arial" w:cs="Arial"/>
          <w:b/>
          <w:color w:val="000000" w:themeColor="text1"/>
        </w:rPr>
        <w:t xml:space="preserve"> </w:t>
      </w:r>
      <w:r w:rsidRPr="006A02E2">
        <w:rPr>
          <w:rFonts w:ascii="Arial" w:eastAsia="Times New Roman" w:hAnsi="Arial" w:cs="Arial"/>
          <w:b/>
        </w:rPr>
        <w:t>AND RELATIONSHIPS</w:t>
      </w:r>
    </w:p>
    <w:p w14:paraId="513BEF4D" w14:textId="55E53CED" w:rsidR="00AC5CC8" w:rsidRPr="003271F7" w:rsidRDefault="007C67A2" w:rsidP="00B15CCB">
      <w:pPr>
        <w:spacing w:after="240" w:line="288" w:lineRule="auto"/>
        <w:jc w:val="both"/>
        <w:rPr>
          <w:rFonts w:ascii="Arial" w:eastAsia="Times New Roman" w:hAnsi="Arial" w:cs="Arial"/>
          <w:sz w:val="22"/>
          <w:szCs w:val="22"/>
        </w:rPr>
      </w:pPr>
      <w:r w:rsidRPr="003271F7">
        <w:rPr>
          <w:rFonts w:ascii="Arial" w:eastAsia="Times New Roman" w:hAnsi="Arial" w:cs="Arial"/>
          <w:b/>
          <w:sz w:val="22"/>
          <w:szCs w:val="22"/>
        </w:rPr>
        <w:t xml:space="preserve">1.1 </w:t>
      </w:r>
      <w:r w:rsidR="00AD5581" w:rsidRPr="003271F7">
        <w:rPr>
          <w:rFonts w:ascii="Arial" w:eastAsia="Times New Roman" w:hAnsi="Arial" w:cs="Arial"/>
          <w:b/>
          <w:sz w:val="22"/>
          <w:szCs w:val="22"/>
        </w:rPr>
        <w:t>Intent</w:t>
      </w:r>
    </w:p>
    <w:p w14:paraId="03584C8B" w14:textId="3484302E" w:rsidR="00AC5CC8" w:rsidRPr="005F31C9" w:rsidRDefault="00AD5581" w:rsidP="00B15CCB">
      <w:pPr>
        <w:spacing w:after="240" w:line="288" w:lineRule="auto"/>
        <w:jc w:val="both"/>
        <w:rPr>
          <w:rFonts w:ascii="Arial" w:eastAsia="Times New Roman" w:hAnsi="Arial" w:cs="Arial"/>
          <w:sz w:val="20"/>
          <w:szCs w:val="20"/>
        </w:rPr>
      </w:pPr>
      <w:r w:rsidRPr="003271F7">
        <w:rPr>
          <w:rFonts w:ascii="Arial" w:eastAsia="Times New Roman" w:hAnsi="Arial" w:cs="Arial"/>
          <w:sz w:val="20"/>
          <w:szCs w:val="20"/>
        </w:rPr>
        <w:t xml:space="preserve">The intent of this Agreement is to set forth the responsibilities and obligations of the Minister to the Congregation and of the Congregation to the Minister. </w:t>
      </w:r>
      <w:r w:rsidR="006E4667" w:rsidRPr="003271F7">
        <w:rPr>
          <w:rFonts w:ascii="Arial" w:eastAsia="Times New Roman" w:hAnsi="Arial" w:cs="Arial"/>
          <w:sz w:val="20"/>
          <w:szCs w:val="20"/>
        </w:rPr>
        <w:t>T</w:t>
      </w:r>
      <w:r w:rsidRPr="003271F7">
        <w:rPr>
          <w:rFonts w:ascii="Arial" w:eastAsia="Times New Roman" w:hAnsi="Arial" w:cs="Arial"/>
          <w:sz w:val="20"/>
          <w:szCs w:val="20"/>
        </w:rPr>
        <w:t>he relationship between the Congregation and the Minister must be grounded in open communication</w:t>
      </w:r>
      <w:r w:rsidR="006E4667" w:rsidRPr="003271F7">
        <w:rPr>
          <w:rFonts w:ascii="Arial" w:eastAsia="Times New Roman" w:hAnsi="Arial" w:cs="Arial"/>
          <w:sz w:val="20"/>
          <w:szCs w:val="20"/>
        </w:rPr>
        <w:t xml:space="preserve"> and </w:t>
      </w:r>
      <w:r w:rsidRPr="003271F7">
        <w:rPr>
          <w:rFonts w:ascii="Arial" w:eastAsia="Times New Roman" w:hAnsi="Arial" w:cs="Arial"/>
          <w:sz w:val="20"/>
          <w:szCs w:val="20"/>
        </w:rPr>
        <w:t>mutual trust.</w:t>
      </w:r>
      <w:r w:rsidR="008C765C" w:rsidRPr="003271F7">
        <w:rPr>
          <w:rFonts w:ascii="Arial" w:eastAsia="Times New Roman" w:hAnsi="Arial" w:cs="Arial"/>
          <w:sz w:val="20"/>
          <w:szCs w:val="20"/>
        </w:rPr>
        <w:t xml:space="preserve"> </w:t>
      </w:r>
    </w:p>
    <w:p w14:paraId="6D7D35BA" w14:textId="77777777" w:rsidR="00AC5CC8" w:rsidRPr="006A02E2" w:rsidRDefault="00AD5581" w:rsidP="00B15CCB">
      <w:pPr>
        <w:spacing w:after="240" w:line="288" w:lineRule="auto"/>
        <w:jc w:val="both"/>
        <w:rPr>
          <w:rFonts w:ascii="Arial" w:eastAsia="Times New Roman" w:hAnsi="Arial" w:cs="Arial"/>
          <w:sz w:val="22"/>
          <w:szCs w:val="22"/>
        </w:rPr>
      </w:pPr>
      <w:r w:rsidRPr="006A02E2">
        <w:rPr>
          <w:rFonts w:ascii="Arial" w:eastAsia="Times New Roman" w:hAnsi="Arial" w:cs="Arial"/>
          <w:b/>
          <w:sz w:val="22"/>
          <w:szCs w:val="22"/>
        </w:rPr>
        <w:t>1.2 Shared Leadership</w:t>
      </w:r>
    </w:p>
    <w:p w14:paraId="3585F479" w14:textId="43F7201C" w:rsidR="009472AF" w:rsidRDefault="00AD5581" w:rsidP="00A118D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1.2.1</w:t>
      </w:r>
      <w:r w:rsidRPr="005F31C9">
        <w:rPr>
          <w:rFonts w:ascii="Arial" w:eastAsia="Times New Roman" w:hAnsi="Arial" w:cs="Arial"/>
          <w:sz w:val="20"/>
          <w:szCs w:val="20"/>
        </w:rPr>
        <w:t xml:space="preserve"> </w:t>
      </w:r>
      <w:r w:rsidR="00B2298B">
        <w:rPr>
          <w:rFonts w:ascii="Arial" w:eastAsia="Times New Roman" w:hAnsi="Arial" w:cs="Arial"/>
          <w:sz w:val="20"/>
          <w:szCs w:val="20"/>
        </w:rPr>
        <w:t>Consistent with our understanding of the covenant that binds us in an evolving living tradition, t</w:t>
      </w:r>
      <w:r w:rsidRPr="005F31C9">
        <w:rPr>
          <w:rFonts w:ascii="Arial" w:eastAsia="Times New Roman" w:hAnsi="Arial" w:cs="Arial"/>
          <w:sz w:val="20"/>
          <w:szCs w:val="20"/>
        </w:rPr>
        <w:t xml:space="preserve">he Minister and the Congregation share the leadership and ministry of the Congregation.  The relationship of the Minister and the Congregation will be in accordance with </w:t>
      </w:r>
      <w:r w:rsidR="00830D5C">
        <w:rPr>
          <w:rFonts w:ascii="Arial" w:eastAsia="Times New Roman" w:hAnsi="Arial" w:cs="Arial"/>
          <w:sz w:val="20"/>
          <w:szCs w:val="20"/>
        </w:rPr>
        <w:t xml:space="preserve">Unitarian Universalist Ministers Association (UUMA) </w:t>
      </w:r>
      <w:r w:rsidRPr="005F31C9">
        <w:rPr>
          <w:rFonts w:ascii="Arial" w:eastAsia="Times New Roman" w:hAnsi="Arial" w:cs="Arial"/>
          <w:sz w:val="20"/>
          <w:szCs w:val="20"/>
        </w:rPr>
        <w:t>Guidelines for the Conduct of Ministry</w:t>
      </w:r>
      <w:r w:rsidR="009472AF">
        <w:rPr>
          <w:rFonts w:ascii="Arial" w:eastAsia="Times New Roman" w:hAnsi="Arial" w:cs="Arial"/>
          <w:sz w:val="20"/>
          <w:szCs w:val="20"/>
        </w:rPr>
        <w:t xml:space="preserve">. (See </w:t>
      </w:r>
      <w:hyperlink r:id="rId15" w:history="1">
        <w:r w:rsidR="00D65079" w:rsidRPr="00D65079">
          <w:rPr>
            <w:rStyle w:val="Hyperlink"/>
            <w:rFonts w:ascii="Arial" w:eastAsia="Times New Roman" w:hAnsi="Arial" w:cs="Arial"/>
            <w:sz w:val="20"/>
            <w:szCs w:val="20"/>
          </w:rPr>
          <w:t>https://www.uuma.org/guidelines</w:t>
        </w:r>
      </w:hyperlink>
      <w:r w:rsidR="009472AF">
        <w:rPr>
          <w:rFonts w:ascii="Arial" w:eastAsia="Times New Roman" w:hAnsi="Arial" w:cs="Arial"/>
          <w:sz w:val="20"/>
          <w:szCs w:val="20"/>
        </w:rPr>
        <w:t>.)</w:t>
      </w:r>
    </w:p>
    <w:p w14:paraId="5C3E20BD" w14:textId="3FA4EF87" w:rsidR="00A118DF" w:rsidRPr="009472AF" w:rsidRDefault="00B15CCB" w:rsidP="00A118DF">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67912E6" wp14:editId="6C0C24C2">
                <wp:extent cx="5953125" cy="1404620"/>
                <wp:effectExtent l="0" t="0" r="28575"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bg1">
                            <a:lumMod val="95000"/>
                          </a:schemeClr>
                        </a:solidFill>
                        <a:ln w="6350">
                          <a:solidFill>
                            <a:schemeClr val="bg1">
                              <a:lumMod val="75000"/>
                            </a:schemeClr>
                          </a:solidFill>
                          <a:miter lim="800000"/>
                          <a:headEnd/>
                          <a:tailEnd/>
                        </a:ln>
                      </wps:spPr>
                      <wps:txbx>
                        <w:txbxContent>
                          <w:p w14:paraId="38D18520" w14:textId="73985DB7" w:rsidR="00EA698B" w:rsidRPr="00B15CCB" w:rsidRDefault="00EA698B" w:rsidP="00B15CCB">
                            <w:pPr>
                              <w:pBdr>
                                <w:top w:val="nil"/>
                                <w:left w:val="nil"/>
                                <w:bottom w:val="nil"/>
                                <w:right w:val="nil"/>
                                <w:between w:val="nil"/>
                              </w:pBdr>
                              <w:spacing w:line="264" w:lineRule="auto"/>
                              <w:rPr>
                                <w:rFonts w:ascii="Arial" w:eastAsia="Times New Roman" w:hAnsi="Arial" w:cs="Arial"/>
                                <w:color w:val="000000" w:themeColor="text1"/>
                                <w:sz w:val="20"/>
                                <w:szCs w:val="20"/>
                              </w:rPr>
                            </w:pPr>
                            <w:r w:rsidRPr="004138F0">
                              <w:rPr>
                                <w:rFonts w:ascii="Arial" w:eastAsia="Times New Roman" w:hAnsi="Arial" w:cs="Arial"/>
                                <w:b/>
                                <w:color w:val="000000" w:themeColor="text1"/>
                                <w:sz w:val="20"/>
                                <w:szCs w:val="20"/>
                              </w:rPr>
                              <w:t xml:space="preserve">UUMA Guidelines: </w:t>
                            </w:r>
                            <w:r w:rsidRPr="004138F0">
                              <w:rPr>
                                <w:rFonts w:ascii="Arial" w:eastAsia="Times New Roman" w:hAnsi="Arial" w:cs="Arial"/>
                                <w:color w:val="000000" w:themeColor="text1"/>
                                <w:sz w:val="20"/>
                                <w:szCs w:val="20"/>
                              </w:rPr>
                              <w:t xml:space="preserve">All ministers are encouraged to join the </w:t>
                            </w:r>
                            <w:proofErr w:type="gramStart"/>
                            <w:r w:rsidRPr="004138F0">
                              <w:rPr>
                                <w:rFonts w:ascii="Arial" w:eastAsia="Times New Roman" w:hAnsi="Arial" w:cs="Arial"/>
                                <w:color w:val="000000" w:themeColor="text1"/>
                                <w:sz w:val="20"/>
                                <w:szCs w:val="20"/>
                              </w:rPr>
                              <w:t>UUMA</w:t>
                            </w:r>
                            <w:proofErr w:type="gramEnd"/>
                            <w:r w:rsidRPr="004138F0">
                              <w:rPr>
                                <w:rFonts w:ascii="Arial" w:eastAsia="Times New Roman" w:hAnsi="Arial" w:cs="Arial"/>
                                <w:color w:val="000000" w:themeColor="text1"/>
                                <w:sz w:val="20"/>
                                <w:szCs w:val="20"/>
                              </w:rPr>
                              <w:t xml:space="preserve"> and congregations are urged to budget professional expenses sufficient for ministers to maintain UUMA membership. The benefits of ministerial membership in the UUMA include support for their ministries, continuing education opportunities, collegial relationships, and participation in UUMA business, all of which strengthen ministry for the benefit of congregations.  </w:t>
                            </w:r>
                          </w:p>
                        </w:txbxContent>
                      </wps:txbx>
                      <wps:bodyPr rot="0" vert="horz" wrap="square" lIns="91440" tIns="45720" rIns="91440" bIns="45720" anchor="t" anchorCtr="0">
                        <a:spAutoFit/>
                      </wps:bodyPr>
                    </wps:wsp>
                  </a:graphicData>
                </a:graphic>
              </wp:inline>
            </w:drawing>
          </mc:Choice>
          <mc:Fallback>
            <w:pict>
              <v:shapetype w14:anchorId="267912E6" id="_x0000_t202" coordsize="21600,21600" o:spt="202" path="m,l,21600r21600,l21600,xe">
                <v:stroke joinstyle="miter"/>
                <v:path gradientshapeok="t" o:connecttype="rect"/>
              </v:shapetype>
              <v:shape id="Text Box 2" o:spid="_x0000_s1026" type="#_x0000_t202" style="width:46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" fillcolor="#f2f2f2 [3052]" strokecolor="#bfbfbf [2412]" strokeweight=".5pt">
                <v:textbox style="mso-fit-shape-to-text:t">
                  <w:txbxContent>
                    <w:p w14:paraId="38D18520" w14:textId="73985DB7" w:rsidR="00EA698B" w:rsidRPr="00B15CCB" w:rsidRDefault="00EA698B" w:rsidP="00B15CCB">
                      <w:pPr>
                        <w:pBdr>
                          <w:top w:val="nil"/>
                          <w:left w:val="nil"/>
                          <w:bottom w:val="nil"/>
                          <w:right w:val="nil"/>
                          <w:between w:val="nil"/>
                        </w:pBdr>
                        <w:spacing w:line="264" w:lineRule="auto"/>
                        <w:rPr>
                          <w:rFonts w:ascii="Arial" w:eastAsia="Times New Roman" w:hAnsi="Arial" w:cs="Arial"/>
                          <w:color w:val="000000" w:themeColor="text1"/>
                          <w:sz w:val="20"/>
                          <w:szCs w:val="20"/>
                        </w:rPr>
                      </w:pPr>
                      <w:r w:rsidRPr="004138F0">
                        <w:rPr>
                          <w:rFonts w:ascii="Arial" w:eastAsia="Times New Roman" w:hAnsi="Arial" w:cs="Arial"/>
                          <w:b/>
                          <w:color w:val="000000" w:themeColor="text1"/>
                          <w:sz w:val="20"/>
                          <w:szCs w:val="20"/>
                        </w:rPr>
                        <w:t xml:space="preserve">UUMA Guidelines: </w:t>
                      </w:r>
                      <w:r w:rsidRPr="004138F0">
                        <w:rPr>
                          <w:rFonts w:ascii="Arial" w:eastAsia="Times New Roman" w:hAnsi="Arial" w:cs="Arial"/>
                          <w:color w:val="000000" w:themeColor="text1"/>
                          <w:sz w:val="20"/>
                          <w:szCs w:val="20"/>
                        </w:rPr>
                        <w:t xml:space="preserve">All ministers are encouraged to join the </w:t>
                      </w:r>
                      <w:proofErr w:type="gramStart"/>
                      <w:r w:rsidRPr="004138F0">
                        <w:rPr>
                          <w:rFonts w:ascii="Arial" w:eastAsia="Times New Roman" w:hAnsi="Arial" w:cs="Arial"/>
                          <w:color w:val="000000" w:themeColor="text1"/>
                          <w:sz w:val="20"/>
                          <w:szCs w:val="20"/>
                        </w:rPr>
                        <w:t>UUMA</w:t>
                      </w:r>
                      <w:proofErr w:type="gramEnd"/>
                      <w:r w:rsidRPr="004138F0">
                        <w:rPr>
                          <w:rFonts w:ascii="Arial" w:eastAsia="Times New Roman" w:hAnsi="Arial" w:cs="Arial"/>
                          <w:color w:val="000000" w:themeColor="text1"/>
                          <w:sz w:val="20"/>
                          <w:szCs w:val="20"/>
                        </w:rPr>
                        <w:t xml:space="preserve"> and congregations are urged to budget professional expenses sufficient for ministers to maintain UUMA membership. The benefits of ministerial membership in the UUMA include support for their ministries, continuing education opportunities, collegial relationships, and participation in UUMA business, all of which strengthen ministry for the benefit of congregations.  </w:t>
                      </w:r>
                    </w:p>
                  </w:txbxContent>
                </v:textbox>
                <w10:anchorlock/>
              </v:shape>
            </w:pict>
          </mc:Fallback>
        </mc:AlternateContent>
      </w:r>
    </w:p>
    <w:p w14:paraId="63777803" w14:textId="4E3934C5" w:rsidR="008C765C" w:rsidRDefault="00AD5581" w:rsidP="00A118D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1.2.2</w:t>
      </w:r>
      <w:r w:rsidRPr="005F31C9">
        <w:rPr>
          <w:rFonts w:ascii="Arial" w:eastAsia="Times New Roman" w:hAnsi="Arial" w:cs="Arial"/>
          <w:sz w:val="20"/>
          <w:szCs w:val="20"/>
        </w:rPr>
        <w:t xml:space="preserve"> </w:t>
      </w:r>
      <w:r w:rsidR="001A7543" w:rsidRPr="005F31C9">
        <w:rPr>
          <w:rFonts w:ascii="Arial" w:eastAsia="Times New Roman" w:hAnsi="Arial" w:cs="Arial"/>
          <w:sz w:val="20"/>
          <w:szCs w:val="20"/>
        </w:rPr>
        <w:t xml:space="preserve">The </w:t>
      </w:r>
      <w:r w:rsidRPr="005F31C9">
        <w:rPr>
          <w:rFonts w:ascii="Arial" w:eastAsia="Times New Roman" w:hAnsi="Arial" w:cs="Arial"/>
          <w:sz w:val="20"/>
          <w:szCs w:val="20"/>
        </w:rPr>
        <w:t>Congregation looks to</w:t>
      </w:r>
      <w:r w:rsidR="008C765C">
        <w:rPr>
          <w:rFonts w:ascii="Arial" w:eastAsia="Times New Roman" w:hAnsi="Arial" w:cs="Arial"/>
          <w:sz w:val="20"/>
          <w:szCs w:val="20"/>
        </w:rPr>
        <w:t xml:space="preserve"> </w:t>
      </w:r>
      <w:r w:rsidR="00830D5C">
        <w:rPr>
          <w:rFonts w:ascii="Arial" w:eastAsia="Times New Roman" w:hAnsi="Arial" w:cs="Arial"/>
          <w:sz w:val="20"/>
          <w:szCs w:val="20"/>
        </w:rPr>
        <w:t>the</w:t>
      </w:r>
      <w:r w:rsidRPr="005F31C9">
        <w:rPr>
          <w:rFonts w:ascii="Arial" w:eastAsia="Times New Roman" w:hAnsi="Arial" w:cs="Arial"/>
          <w:sz w:val="20"/>
          <w:szCs w:val="20"/>
        </w:rPr>
        <w:t xml:space="preserve"> Minister to provide</w:t>
      </w:r>
      <w:r w:rsidR="008C765C">
        <w:rPr>
          <w:rFonts w:ascii="Arial" w:eastAsia="Times New Roman" w:hAnsi="Arial" w:cs="Arial"/>
          <w:sz w:val="20"/>
          <w:szCs w:val="20"/>
        </w:rPr>
        <w:t>:</w:t>
      </w:r>
    </w:p>
    <w:p w14:paraId="598A8A1C" w14:textId="00CD2CFA"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S</w:t>
      </w:r>
      <w:r w:rsidR="00AD5581" w:rsidRPr="008C765C">
        <w:rPr>
          <w:rFonts w:ascii="Arial" w:eastAsia="Times New Roman" w:hAnsi="Arial" w:cs="Arial"/>
          <w:sz w:val="20"/>
          <w:szCs w:val="20"/>
        </w:rPr>
        <w:t>piritual leadership</w:t>
      </w:r>
      <w:r>
        <w:rPr>
          <w:rFonts w:ascii="Arial" w:eastAsia="Times New Roman" w:hAnsi="Arial" w:cs="Arial"/>
          <w:sz w:val="20"/>
          <w:szCs w:val="20"/>
        </w:rPr>
        <w:t>,</w:t>
      </w:r>
    </w:p>
    <w:p w14:paraId="027E34EA" w14:textId="666EE6C9"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H</w:t>
      </w:r>
      <w:r w:rsidR="00AD5581" w:rsidRPr="008C765C">
        <w:rPr>
          <w:rFonts w:ascii="Arial" w:eastAsia="Times New Roman" w:hAnsi="Arial" w:cs="Arial"/>
          <w:sz w:val="20"/>
          <w:szCs w:val="20"/>
        </w:rPr>
        <w:t xml:space="preserve">istorical and theological </w:t>
      </w:r>
      <w:r w:rsidR="007F7165" w:rsidRPr="008C765C">
        <w:rPr>
          <w:rFonts w:ascii="Arial" w:eastAsia="Times New Roman" w:hAnsi="Arial" w:cs="Arial"/>
          <w:sz w:val="20"/>
          <w:szCs w:val="20"/>
        </w:rPr>
        <w:t>perspective</w:t>
      </w:r>
      <w:r>
        <w:rPr>
          <w:rFonts w:ascii="Arial" w:eastAsia="Times New Roman" w:hAnsi="Arial" w:cs="Arial"/>
          <w:sz w:val="20"/>
          <w:szCs w:val="20"/>
        </w:rPr>
        <w:t>,</w:t>
      </w:r>
    </w:p>
    <w:p w14:paraId="40CC2BB2" w14:textId="1719CDF9"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A</w:t>
      </w:r>
      <w:r w:rsidR="00AD5581" w:rsidRPr="008C765C">
        <w:rPr>
          <w:rFonts w:ascii="Arial" w:eastAsia="Times New Roman" w:hAnsi="Arial" w:cs="Arial"/>
          <w:sz w:val="20"/>
          <w:szCs w:val="20"/>
        </w:rPr>
        <w:t xml:space="preserve">ssistance </w:t>
      </w:r>
      <w:r w:rsidR="00B9026E" w:rsidRPr="008C765C">
        <w:rPr>
          <w:rFonts w:ascii="Arial" w:eastAsia="Times New Roman" w:hAnsi="Arial" w:cs="Arial"/>
          <w:sz w:val="20"/>
          <w:szCs w:val="20"/>
        </w:rPr>
        <w:t>with</w:t>
      </w:r>
      <w:r w:rsidR="00AD5581" w:rsidRPr="008C765C">
        <w:rPr>
          <w:rFonts w:ascii="Arial" w:eastAsia="Times New Roman" w:hAnsi="Arial" w:cs="Arial"/>
          <w:sz w:val="20"/>
          <w:szCs w:val="20"/>
        </w:rPr>
        <w:t xml:space="preserve"> setting and implementing </w:t>
      </w:r>
      <w:r w:rsidR="00B9026E" w:rsidRPr="008C765C">
        <w:rPr>
          <w:rFonts w:ascii="Arial" w:eastAsia="Times New Roman" w:hAnsi="Arial" w:cs="Arial"/>
          <w:sz w:val="20"/>
          <w:szCs w:val="20"/>
        </w:rPr>
        <w:t>the congregation's</w:t>
      </w:r>
      <w:r w:rsidR="00AD5581" w:rsidRPr="008C765C">
        <w:rPr>
          <w:rFonts w:ascii="Arial" w:eastAsia="Times New Roman" w:hAnsi="Arial" w:cs="Arial"/>
          <w:sz w:val="20"/>
          <w:szCs w:val="20"/>
        </w:rPr>
        <w:t xml:space="preserve"> mission</w:t>
      </w:r>
      <w:r>
        <w:rPr>
          <w:rFonts w:ascii="Arial" w:eastAsia="Times New Roman" w:hAnsi="Arial" w:cs="Arial"/>
          <w:sz w:val="20"/>
          <w:szCs w:val="20"/>
        </w:rPr>
        <w:t>,</w:t>
      </w:r>
    </w:p>
    <w:p w14:paraId="53FF8001" w14:textId="3C657B2D" w:rsidR="003B45B9" w:rsidRDefault="003B45B9"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Guidance in navigating through the work of the interim period,</w:t>
      </w:r>
    </w:p>
    <w:p w14:paraId="3D2BEB4B" w14:textId="17597A25"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O</w:t>
      </w:r>
      <w:r w:rsidR="00AD5581" w:rsidRPr="008C765C">
        <w:rPr>
          <w:rFonts w:ascii="Arial" w:eastAsia="Times New Roman" w:hAnsi="Arial" w:cs="Arial"/>
          <w:sz w:val="20"/>
          <w:szCs w:val="20"/>
        </w:rPr>
        <w:t>versight of the Congregation’s programs</w:t>
      </w:r>
      <w:r>
        <w:rPr>
          <w:rFonts w:ascii="Arial" w:eastAsia="Times New Roman" w:hAnsi="Arial" w:cs="Arial"/>
          <w:sz w:val="20"/>
          <w:szCs w:val="20"/>
        </w:rPr>
        <w:t>,</w:t>
      </w:r>
    </w:p>
    <w:p w14:paraId="2D0D0925" w14:textId="77777777"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L</w:t>
      </w:r>
      <w:r w:rsidR="00AD5581" w:rsidRPr="008C765C">
        <w:rPr>
          <w:rFonts w:ascii="Arial" w:eastAsia="Times New Roman" w:hAnsi="Arial" w:cs="Arial"/>
          <w:sz w:val="20"/>
          <w:szCs w:val="20"/>
        </w:rPr>
        <w:t xml:space="preserve">eadership of the staff team, and </w:t>
      </w:r>
    </w:p>
    <w:p w14:paraId="7B9BA889" w14:textId="620FB90B" w:rsidR="00AC5CC8" w:rsidRP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A</w:t>
      </w:r>
      <w:r w:rsidR="00AD5581" w:rsidRPr="008C765C">
        <w:rPr>
          <w:rFonts w:ascii="Arial" w:eastAsia="Times New Roman" w:hAnsi="Arial" w:cs="Arial"/>
          <w:sz w:val="20"/>
          <w:szCs w:val="20"/>
        </w:rPr>
        <w:t xml:space="preserve">dministration of </w:t>
      </w:r>
      <w:r w:rsidR="00B9026E" w:rsidRPr="008C765C">
        <w:rPr>
          <w:rFonts w:ascii="Arial" w:eastAsia="Times New Roman" w:hAnsi="Arial" w:cs="Arial"/>
          <w:sz w:val="20"/>
          <w:szCs w:val="20"/>
        </w:rPr>
        <w:t xml:space="preserve">the Congregation's </w:t>
      </w:r>
      <w:r w:rsidR="00AD5581" w:rsidRPr="008C765C">
        <w:rPr>
          <w:rFonts w:ascii="Arial" w:eastAsia="Times New Roman" w:hAnsi="Arial" w:cs="Arial"/>
          <w:sz w:val="20"/>
          <w:szCs w:val="20"/>
        </w:rPr>
        <w:t xml:space="preserve">business operations in collaborative partnership with </w:t>
      </w:r>
      <w:r w:rsidR="006C7FA0" w:rsidRPr="008C765C">
        <w:rPr>
          <w:rFonts w:ascii="Arial" w:eastAsia="Times New Roman" w:hAnsi="Arial" w:cs="Arial"/>
          <w:sz w:val="20"/>
          <w:szCs w:val="20"/>
        </w:rPr>
        <w:t>lay leaders and</w:t>
      </w:r>
      <w:r w:rsidR="00AD5581" w:rsidRPr="008C765C">
        <w:rPr>
          <w:rFonts w:ascii="Arial" w:eastAsia="Times New Roman" w:hAnsi="Arial" w:cs="Arial"/>
          <w:sz w:val="20"/>
          <w:szCs w:val="20"/>
        </w:rPr>
        <w:t xml:space="preserve"> staff. </w:t>
      </w:r>
    </w:p>
    <w:p w14:paraId="4D3BD23A" w14:textId="727030CC" w:rsidR="008C765C" w:rsidRDefault="00AD5581" w:rsidP="00A118D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1.2.3</w:t>
      </w:r>
      <w:r w:rsidRPr="005F31C9">
        <w:rPr>
          <w:rFonts w:ascii="Arial" w:eastAsia="Times New Roman" w:hAnsi="Arial" w:cs="Arial"/>
          <w:sz w:val="20"/>
          <w:szCs w:val="20"/>
        </w:rPr>
        <w:t xml:space="preserve"> </w:t>
      </w:r>
      <w:r w:rsidR="001A7543" w:rsidRPr="005F31C9">
        <w:rPr>
          <w:rFonts w:ascii="Arial" w:eastAsia="Times New Roman" w:hAnsi="Arial" w:cs="Arial"/>
          <w:sz w:val="20"/>
          <w:szCs w:val="20"/>
        </w:rPr>
        <w:t>T</w:t>
      </w:r>
      <w:r w:rsidRPr="005F31C9">
        <w:rPr>
          <w:rFonts w:ascii="Arial" w:eastAsia="Times New Roman" w:hAnsi="Arial" w:cs="Arial"/>
          <w:sz w:val="20"/>
          <w:szCs w:val="20"/>
        </w:rPr>
        <w:t xml:space="preserve">he Minister looks to </w:t>
      </w:r>
      <w:r w:rsidR="00924DFF">
        <w:rPr>
          <w:rFonts w:ascii="Arial" w:eastAsia="Times New Roman" w:hAnsi="Arial" w:cs="Arial"/>
          <w:sz w:val="20"/>
          <w:szCs w:val="20"/>
        </w:rPr>
        <w:t xml:space="preserve">members of </w:t>
      </w:r>
      <w:r w:rsidRPr="005F31C9">
        <w:rPr>
          <w:rFonts w:ascii="Arial" w:eastAsia="Times New Roman" w:hAnsi="Arial" w:cs="Arial"/>
          <w:sz w:val="20"/>
          <w:szCs w:val="20"/>
        </w:rPr>
        <w:t>the Congregation to</w:t>
      </w:r>
      <w:r w:rsidR="008C765C">
        <w:rPr>
          <w:rFonts w:ascii="Arial" w:eastAsia="Times New Roman" w:hAnsi="Arial" w:cs="Arial"/>
          <w:sz w:val="20"/>
          <w:szCs w:val="20"/>
        </w:rPr>
        <w:t>:</w:t>
      </w:r>
    </w:p>
    <w:p w14:paraId="44F7486C" w14:textId="69E4C79B"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L</w:t>
      </w:r>
      <w:r w:rsidR="00AD5581" w:rsidRPr="008C765C">
        <w:rPr>
          <w:rFonts w:ascii="Arial" w:eastAsia="Times New Roman" w:hAnsi="Arial" w:cs="Arial"/>
          <w:sz w:val="20"/>
          <w:szCs w:val="20"/>
        </w:rPr>
        <w:t xml:space="preserve">ive out </w:t>
      </w:r>
      <w:r w:rsidR="00924DFF">
        <w:rPr>
          <w:rFonts w:ascii="Arial" w:eastAsia="Times New Roman" w:hAnsi="Arial" w:cs="Arial"/>
          <w:sz w:val="20"/>
          <w:szCs w:val="20"/>
        </w:rPr>
        <w:t>the Congregation’s</w:t>
      </w:r>
      <w:r w:rsidR="00924DFF" w:rsidRPr="008C765C">
        <w:rPr>
          <w:rFonts w:ascii="Arial" w:eastAsia="Times New Roman" w:hAnsi="Arial" w:cs="Arial"/>
          <w:sz w:val="20"/>
          <w:szCs w:val="20"/>
        </w:rPr>
        <w:t xml:space="preserve"> </w:t>
      </w:r>
      <w:r w:rsidR="00AD5581" w:rsidRPr="008C765C">
        <w:rPr>
          <w:rFonts w:ascii="Arial" w:eastAsia="Times New Roman" w:hAnsi="Arial" w:cs="Arial"/>
          <w:sz w:val="20"/>
          <w:szCs w:val="20"/>
        </w:rPr>
        <w:t>mission and vision</w:t>
      </w:r>
      <w:r w:rsidR="003E04DF">
        <w:rPr>
          <w:rFonts w:ascii="Arial" w:eastAsia="Times New Roman" w:hAnsi="Arial" w:cs="Arial"/>
          <w:sz w:val="20"/>
          <w:szCs w:val="20"/>
        </w:rPr>
        <w:t>,</w:t>
      </w:r>
    </w:p>
    <w:p w14:paraId="3298E74D" w14:textId="421A7DF1"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D</w:t>
      </w:r>
      <w:r w:rsidR="00AD5581" w:rsidRPr="008C765C">
        <w:rPr>
          <w:rFonts w:ascii="Arial" w:eastAsia="Times New Roman" w:hAnsi="Arial" w:cs="Arial"/>
          <w:sz w:val="20"/>
          <w:szCs w:val="20"/>
        </w:rPr>
        <w:t>emonstrate effective leadership</w:t>
      </w:r>
      <w:r w:rsidR="003E04DF">
        <w:rPr>
          <w:rFonts w:ascii="Arial" w:eastAsia="Times New Roman" w:hAnsi="Arial" w:cs="Arial"/>
          <w:sz w:val="20"/>
          <w:szCs w:val="20"/>
        </w:rPr>
        <w:t>,</w:t>
      </w:r>
    </w:p>
    <w:p w14:paraId="0D5E67D0" w14:textId="444D94A4" w:rsidR="00CA61A5" w:rsidRDefault="00CA61A5"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Enthusiastically engage in the work of the interim period</w:t>
      </w:r>
      <w:r w:rsidR="007E7091">
        <w:rPr>
          <w:rFonts w:ascii="Arial" w:eastAsia="Times New Roman" w:hAnsi="Arial" w:cs="Arial"/>
          <w:sz w:val="20"/>
          <w:szCs w:val="20"/>
        </w:rPr>
        <w:t>,</w:t>
      </w:r>
    </w:p>
    <w:p w14:paraId="74B69757" w14:textId="57E64906"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Be</w:t>
      </w:r>
      <w:r w:rsidR="00AD5581" w:rsidRPr="008C765C">
        <w:rPr>
          <w:rFonts w:ascii="Arial" w:eastAsia="Times New Roman" w:hAnsi="Arial" w:cs="Arial"/>
          <w:sz w:val="20"/>
          <w:szCs w:val="20"/>
        </w:rPr>
        <w:t xml:space="preserve"> open to change</w:t>
      </w:r>
      <w:r w:rsidR="003E04DF">
        <w:rPr>
          <w:rFonts w:ascii="Arial" w:eastAsia="Times New Roman" w:hAnsi="Arial" w:cs="Arial"/>
          <w:sz w:val="20"/>
          <w:szCs w:val="20"/>
        </w:rPr>
        <w:t>,</w:t>
      </w:r>
    </w:p>
    <w:p w14:paraId="0A233B28" w14:textId="77777777"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B</w:t>
      </w:r>
      <w:r w:rsidR="00AD5581" w:rsidRPr="008C765C">
        <w:rPr>
          <w:rFonts w:ascii="Arial" w:eastAsia="Times New Roman" w:hAnsi="Arial" w:cs="Arial"/>
          <w:sz w:val="20"/>
          <w:szCs w:val="20"/>
        </w:rPr>
        <w:t>roaden the meaning of community, and</w:t>
      </w:r>
    </w:p>
    <w:p w14:paraId="1D9D9778" w14:textId="04A11300" w:rsidR="00AC5CC8" w:rsidRPr="008C765C" w:rsidRDefault="008C765C" w:rsidP="00B15CCB">
      <w:pPr>
        <w:pStyle w:val="ListParagraph"/>
        <w:numPr>
          <w:ilvl w:val="0"/>
          <w:numId w:val="2"/>
        </w:numPr>
        <w:spacing w:after="280" w:line="288" w:lineRule="auto"/>
        <w:rPr>
          <w:rFonts w:ascii="Arial" w:eastAsia="Times New Roman" w:hAnsi="Arial" w:cs="Arial"/>
          <w:sz w:val="20"/>
          <w:szCs w:val="20"/>
        </w:rPr>
      </w:pPr>
      <w:r>
        <w:rPr>
          <w:rFonts w:ascii="Arial" w:eastAsia="Times New Roman" w:hAnsi="Arial" w:cs="Arial"/>
          <w:sz w:val="20"/>
          <w:szCs w:val="20"/>
        </w:rPr>
        <w:lastRenderedPageBreak/>
        <w:t>C</w:t>
      </w:r>
      <w:r w:rsidR="00AD5581" w:rsidRPr="008C765C">
        <w:rPr>
          <w:rFonts w:ascii="Arial" w:eastAsia="Times New Roman" w:hAnsi="Arial" w:cs="Arial"/>
          <w:sz w:val="20"/>
          <w:szCs w:val="20"/>
        </w:rPr>
        <w:t xml:space="preserve">ommunicate issues or concerns in a forthright and respectful manner through established communication channels.  </w:t>
      </w:r>
    </w:p>
    <w:p w14:paraId="227AECA6" w14:textId="11ACCA65" w:rsidR="002A211D" w:rsidRPr="00317A26" w:rsidRDefault="00AD5581" w:rsidP="00F8391D">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1.2.4</w:t>
      </w:r>
      <w:r w:rsidRPr="005F31C9">
        <w:rPr>
          <w:rFonts w:ascii="Arial" w:eastAsia="Times New Roman" w:hAnsi="Arial" w:cs="Arial"/>
          <w:sz w:val="20"/>
          <w:szCs w:val="20"/>
        </w:rPr>
        <w:t xml:space="preserve"> The Board</w:t>
      </w:r>
      <w:r w:rsidR="005B2AF6">
        <w:rPr>
          <w:rFonts w:ascii="Arial" w:eastAsia="Times New Roman" w:hAnsi="Arial" w:cs="Arial"/>
          <w:sz w:val="20"/>
          <w:szCs w:val="20"/>
        </w:rPr>
        <w:t xml:space="preserve"> </w:t>
      </w:r>
      <w:r w:rsidRPr="005F31C9">
        <w:rPr>
          <w:rFonts w:ascii="Arial" w:eastAsia="Times New Roman" w:hAnsi="Arial" w:cs="Arial"/>
          <w:sz w:val="20"/>
          <w:szCs w:val="20"/>
        </w:rPr>
        <w:t xml:space="preserve">commits to remaining in covenant with the Minister and holding members of the Board as well as the Congregation to behavior that is respectful of the Minister and of the office and consistent with </w:t>
      </w:r>
      <w:r w:rsidR="001A7543" w:rsidRPr="005F31C9">
        <w:rPr>
          <w:rFonts w:ascii="Arial" w:eastAsia="Times New Roman" w:hAnsi="Arial" w:cs="Arial"/>
          <w:sz w:val="20"/>
          <w:szCs w:val="20"/>
        </w:rPr>
        <w:t>Unitarian Universalist</w:t>
      </w:r>
      <w:r w:rsidRPr="005F31C9">
        <w:rPr>
          <w:rFonts w:ascii="Arial" w:eastAsia="Times New Roman" w:hAnsi="Arial" w:cs="Arial"/>
          <w:sz w:val="20"/>
          <w:szCs w:val="20"/>
        </w:rPr>
        <w:t xml:space="preserve"> values</w:t>
      </w:r>
      <w:r w:rsidR="001A7543" w:rsidRPr="005F31C9">
        <w:rPr>
          <w:rFonts w:ascii="Arial" w:eastAsia="Times New Roman" w:hAnsi="Arial" w:cs="Arial"/>
          <w:sz w:val="20"/>
          <w:szCs w:val="20"/>
        </w:rPr>
        <w:t>.</w:t>
      </w:r>
    </w:p>
    <w:p w14:paraId="37152603" w14:textId="7395F8C3" w:rsidR="00A37428" w:rsidRPr="00DC1CC7" w:rsidRDefault="00A37428" w:rsidP="00F26301">
      <w:pPr>
        <w:spacing w:after="280" w:line="288" w:lineRule="auto"/>
        <w:jc w:val="both"/>
        <w:rPr>
          <w:rFonts w:ascii="Arial" w:eastAsia="Times New Roman" w:hAnsi="Arial" w:cs="Arial"/>
          <w:bCs/>
          <w:sz w:val="20"/>
          <w:szCs w:val="20"/>
        </w:rPr>
      </w:pPr>
      <w:r>
        <w:rPr>
          <w:rFonts w:ascii="Arial" w:eastAsia="Times New Roman" w:hAnsi="Arial" w:cs="Arial"/>
          <w:b/>
          <w:sz w:val="20"/>
          <w:szCs w:val="20"/>
        </w:rPr>
        <w:t xml:space="preserve">1.2.5 </w:t>
      </w:r>
      <w:r w:rsidRPr="00DC1CC7">
        <w:rPr>
          <w:rFonts w:ascii="Arial" w:eastAsia="Times New Roman" w:hAnsi="Arial" w:cs="Arial"/>
          <w:bCs/>
          <w:sz w:val="20"/>
          <w:szCs w:val="20"/>
        </w:rPr>
        <w:t>The Board commits to working with the Interim Minister to fully engage in the work of the interim period including:</w:t>
      </w:r>
    </w:p>
    <w:p w14:paraId="68C93938" w14:textId="77777777" w:rsidR="00C80ADC" w:rsidRPr="00DC1CC7" w:rsidRDefault="00C80ADC" w:rsidP="00317A26">
      <w:pPr>
        <w:spacing w:after="280" w:line="288" w:lineRule="auto"/>
        <w:ind w:left="720"/>
        <w:jc w:val="both"/>
        <w:rPr>
          <w:rFonts w:ascii="Arial" w:eastAsia="Times New Roman" w:hAnsi="Arial" w:cs="Arial"/>
          <w:bCs/>
          <w:sz w:val="20"/>
          <w:szCs w:val="20"/>
        </w:rPr>
      </w:pPr>
      <w:r w:rsidRPr="00DC1CC7">
        <w:rPr>
          <w:rFonts w:ascii="Arial" w:eastAsia="Times New Roman" w:hAnsi="Arial" w:cs="Arial"/>
          <w:bCs/>
          <w:sz w:val="20"/>
          <w:szCs w:val="20"/>
        </w:rPr>
        <w:t xml:space="preserve">1.2.5.1 Heritage: Reviewing how the Congregation has been shaped and formed; encouraging and hearing </w:t>
      </w:r>
      <w:proofErr w:type="gramStart"/>
      <w:r w:rsidRPr="00DC1CC7">
        <w:rPr>
          <w:rFonts w:ascii="Arial" w:eastAsia="Times New Roman" w:hAnsi="Arial" w:cs="Arial"/>
          <w:bCs/>
          <w:sz w:val="20"/>
          <w:szCs w:val="20"/>
        </w:rPr>
        <w:t>all of</w:t>
      </w:r>
      <w:proofErr w:type="gramEnd"/>
      <w:r w:rsidRPr="00DC1CC7">
        <w:rPr>
          <w:rFonts w:ascii="Arial" w:eastAsia="Times New Roman" w:hAnsi="Arial" w:cs="Arial"/>
          <w:bCs/>
          <w:sz w:val="20"/>
          <w:szCs w:val="20"/>
        </w:rPr>
        <w:t xml:space="preserve"> the stories about the Congregation’s past, as the foundation upon with the present rests; and embracing the rich variety that makes up the Congregation.</w:t>
      </w:r>
    </w:p>
    <w:p w14:paraId="4068F39B" w14:textId="77777777" w:rsidR="007014C9" w:rsidRPr="00DC1CC7" w:rsidRDefault="007014C9" w:rsidP="00317A26">
      <w:pPr>
        <w:spacing w:after="280" w:line="288" w:lineRule="auto"/>
        <w:ind w:left="720"/>
        <w:jc w:val="both"/>
        <w:rPr>
          <w:rFonts w:ascii="Arial" w:eastAsia="Times New Roman" w:hAnsi="Arial" w:cs="Arial"/>
          <w:bCs/>
          <w:sz w:val="20"/>
          <w:szCs w:val="20"/>
        </w:rPr>
      </w:pPr>
      <w:r w:rsidRPr="00DC1CC7">
        <w:rPr>
          <w:rFonts w:ascii="Arial" w:eastAsia="Times New Roman" w:hAnsi="Arial" w:cs="Arial"/>
          <w:bCs/>
          <w:sz w:val="20"/>
          <w:szCs w:val="20"/>
        </w:rPr>
        <w:t>1.2.5.2 Leadership:  Reviewing the membership needs and its ways of organizing and developing new and effective leadership; providing opportunity for individuals and the Congregational organization to examine the types of leadership needed for new leaders to emerge, and for seasoned leaders to recommit or to refocus their gifts.</w:t>
      </w:r>
    </w:p>
    <w:p w14:paraId="1556662A" w14:textId="77777777" w:rsidR="007014C9" w:rsidRPr="00DC1CC7" w:rsidRDefault="007014C9" w:rsidP="00317A26">
      <w:pPr>
        <w:spacing w:after="280" w:line="288" w:lineRule="auto"/>
        <w:ind w:left="720"/>
        <w:jc w:val="both"/>
        <w:rPr>
          <w:rFonts w:ascii="Arial" w:eastAsia="Times New Roman" w:hAnsi="Arial" w:cs="Arial"/>
          <w:bCs/>
          <w:sz w:val="20"/>
          <w:szCs w:val="20"/>
        </w:rPr>
      </w:pPr>
      <w:r w:rsidRPr="00DC1CC7">
        <w:rPr>
          <w:rFonts w:ascii="Arial" w:eastAsia="Times New Roman" w:hAnsi="Arial" w:cs="Arial"/>
          <w:bCs/>
          <w:sz w:val="20"/>
          <w:szCs w:val="20"/>
        </w:rPr>
        <w:t>1.2.5.3 Mission: Defining and redefining sense of purpose and direction; clarifying the faith community’s identity and core values; working to develop, update, and revitalize mission and vision statements; and reviewing strategic and tactical plans including stewardship and the financial health of the congregation.</w:t>
      </w:r>
    </w:p>
    <w:p w14:paraId="2E9A1F78" w14:textId="77777777" w:rsidR="007014C9" w:rsidRPr="00DC1CC7" w:rsidRDefault="007014C9" w:rsidP="00317A26">
      <w:pPr>
        <w:spacing w:after="280" w:line="288" w:lineRule="auto"/>
        <w:ind w:left="720"/>
        <w:jc w:val="both"/>
        <w:rPr>
          <w:rFonts w:ascii="Arial" w:eastAsia="Times New Roman" w:hAnsi="Arial" w:cs="Arial"/>
          <w:bCs/>
          <w:sz w:val="20"/>
          <w:szCs w:val="20"/>
        </w:rPr>
      </w:pPr>
      <w:r w:rsidRPr="00DC1CC7">
        <w:rPr>
          <w:rFonts w:ascii="Arial" w:eastAsia="Times New Roman" w:hAnsi="Arial" w:cs="Arial"/>
          <w:bCs/>
          <w:sz w:val="20"/>
          <w:szCs w:val="20"/>
        </w:rPr>
        <w:t>1.2.5.4 Connections: Discovering and revitalizing all the association, interfaith, and community relationships a congregation builds outside of itself; and re-assessing old links and considering new ones.</w:t>
      </w:r>
    </w:p>
    <w:p w14:paraId="69B5F9A3" w14:textId="77777777" w:rsidR="007014C9" w:rsidRPr="00DC1CC7" w:rsidRDefault="007014C9" w:rsidP="00317A26">
      <w:pPr>
        <w:spacing w:after="280" w:line="288" w:lineRule="auto"/>
        <w:ind w:left="720"/>
        <w:jc w:val="both"/>
        <w:rPr>
          <w:rFonts w:ascii="Arial" w:eastAsia="Times New Roman" w:hAnsi="Arial" w:cs="Arial"/>
          <w:bCs/>
          <w:sz w:val="20"/>
          <w:szCs w:val="20"/>
        </w:rPr>
      </w:pPr>
      <w:r w:rsidRPr="00DC1CC7">
        <w:rPr>
          <w:rFonts w:ascii="Arial" w:eastAsia="Times New Roman" w:hAnsi="Arial" w:cs="Arial"/>
          <w:bCs/>
          <w:sz w:val="20"/>
          <w:szCs w:val="20"/>
        </w:rPr>
        <w:t>1.2.5.5 Future: Developing congregational and pastoral profiles that position the congregation for its next ministry, including a healthy and honest assessment of the other focus points so that the congregation can turn its energy toward proactive decision-making for the future.</w:t>
      </w:r>
    </w:p>
    <w:p w14:paraId="5B753C5C" w14:textId="0EC0A94B" w:rsidR="00A37428" w:rsidRDefault="00DE5B30" w:rsidP="00F26301">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102B4DA2" wp14:editId="4E1BC2C7">
                <wp:extent cx="5943600" cy="389890"/>
                <wp:effectExtent l="0" t="0" r="19050"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890"/>
                        </a:xfrm>
                        <a:prstGeom prst="rect">
                          <a:avLst/>
                        </a:prstGeom>
                        <a:solidFill>
                          <a:schemeClr val="bg1">
                            <a:lumMod val="95000"/>
                          </a:schemeClr>
                        </a:solidFill>
                        <a:ln w="6350">
                          <a:solidFill>
                            <a:schemeClr val="bg1">
                              <a:lumMod val="75000"/>
                            </a:schemeClr>
                          </a:solidFill>
                          <a:miter lim="800000"/>
                          <a:headEnd/>
                          <a:tailEnd/>
                        </a:ln>
                      </wps:spPr>
                      <wps:txbx>
                        <w:txbxContent>
                          <w:p w14:paraId="54D61ECF" w14:textId="7AE23E16" w:rsidR="00DE5B30" w:rsidRPr="00D2722A" w:rsidRDefault="00DE5B30" w:rsidP="00DE5B30">
                            <w:pPr>
                              <w:rPr>
                                <w:color w:val="000000" w:themeColor="text1"/>
                              </w:rPr>
                            </w:pPr>
                            <w:r>
                              <w:rPr>
                                <w:rFonts w:ascii="Arial" w:eastAsia="Times New Roman" w:hAnsi="Arial" w:cs="Arial"/>
                                <w:color w:val="000000" w:themeColor="text1"/>
                                <w:sz w:val="20"/>
                                <w:szCs w:val="20"/>
                              </w:rPr>
                              <w:t>In addition to the full array of responsibilities expected of all congregational ministers, interim ministers have additional developmental tasks specific to interim ministry. These tasks have been developed over time by the Interim Ministry Network and adopted by the UUMA Transitions Chapter.</w:t>
                            </w:r>
                          </w:p>
                        </w:txbxContent>
                      </wps:txbx>
                      <wps:bodyPr rot="0" vert="horz" wrap="square" lIns="91440" tIns="45720" rIns="91440" bIns="45720" anchor="t" anchorCtr="0">
                        <a:spAutoFit/>
                      </wps:bodyPr>
                    </wps:wsp>
                  </a:graphicData>
                </a:graphic>
              </wp:inline>
            </w:drawing>
          </mc:Choice>
          <mc:Fallback>
            <w:pict>
              <v:shape w14:anchorId="102B4DA2" id="_x0000_s1027" type="#_x0000_t202" style="width:46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" fillcolor="#f2f2f2 [3052]" strokecolor="#bfbfbf [2412]" strokeweight=".5pt">
                <v:textbox style="mso-fit-shape-to-text:t">
                  <w:txbxContent>
                    <w:p w14:paraId="54D61ECF" w14:textId="7AE23E16" w:rsidR="00DE5B30" w:rsidRPr="00D2722A" w:rsidRDefault="00DE5B30" w:rsidP="00DE5B30">
                      <w:pPr>
                        <w:rPr>
                          <w:color w:val="000000" w:themeColor="text1"/>
                        </w:rPr>
                      </w:pPr>
                      <w:r>
                        <w:rPr>
                          <w:rFonts w:ascii="Arial" w:eastAsia="Times New Roman" w:hAnsi="Arial" w:cs="Arial"/>
                          <w:color w:val="000000" w:themeColor="text1"/>
                          <w:sz w:val="20"/>
                          <w:szCs w:val="20"/>
                        </w:rPr>
                        <w:t>In addition to the full array of responsibilities expected of all congregational ministers, interim ministers have additional developmental tasks specific to interim ministry. These tasks have been developed over time by the Interim Ministry Network and adopted by the UUMA Transitions Chapter.</w:t>
                      </w:r>
                    </w:p>
                  </w:txbxContent>
                </v:textbox>
                <w10:anchorlock/>
              </v:shape>
            </w:pict>
          </mc:Fallback>
        </mc:AlternateContent>
      </w:r>
    </w:p>
    <w:p w14:paraId="3E31E351" w14:textId="77777777" w:rsidR="00207BCC" w:rsidRDefault="003A6812" w:rsidP="00F26301">
      <w:pPr>
        <w:spacing w:after="280" w:line="288" w:lineRule="auto"/>
        <w:jc w:val="both"/>
        <w:rPr>
          <w:rFonts w:ascii="Arial" w:eastAsia="Times New Roman" w:hAnsi="Arial" w:cs="Arial"/>
          <w:b/>
          <w:sz w:val="20"/>
          <w:szCs w:val="20"/>
        </w:rPr>
      </w:pPr>
      <w:r>
        <w:rPr>
          <w:rFonts w:ascii="Arial" w:eastAsia="Times New Roman" w:hAnsi="Arial" w:cs="Arial"/>
          <w:b/>
          <w:sz w:val="20"/>
          <w:szCs w:val="20"/>
        </w:rPr>
        <w:t>1.</w:t>
      </w:r>
      <w:r w:rsidR="00E33185">
        <w:rPr>
          <w:rFonts w:ascii="Arial" w:eastAsia="Times New Roman" w:hAnsi="Arial" w:cs="Arial"/>
          <w:b/>
          <w:sz w:val="20"/>
          <w:szCs w:val="20"/>
        </w:rPr>
        <w:t>3</w:t>
      </w:r>
      <w:r w:rsidR="00DC1CC7">
        <w:rPr>
          <w:rFonts w:ascii="Arial" w:eastAsia="Times New Roman" w:hAnsi="Arial" w:cs="Arial"/>
          <w:b/>
          <w:sz w:val="20"/>
          <w:szCs w:val="20"/>
        </w:rPr>
        <w:t xml:space="preserve"> </w:t>
      </w:r>
      <w:r w:rsidR="00AD5581" w:rsidRPr="005F31C9">
        <w:rPr>
          <w:rFonts w:ascii="Arial" w:eastAsia="Times New Roman" w:hAnsi="Arial" w:cs="Arial"/>
          <w:b/>
          <w:sz w:val="20"/>
          <w:szCs w:val="20"/>
        </w:rPr>
        <w:t>Monitoring and Nurturing the Health of the Ministry</w:t>
      </w:r>
    </w:p>
    <w:p w14:paraId="59EBC947" w14:textId="115D3CE0" w:rsidR="00D2722A" w:rsidRDefault="00207BCC" w:rsidP="00F26301">
      <w:pPr>
        <w:spacing w:after="280" w:line="288" w:lineRule="auto"/>
        <w:jc w:val="both"/>
        <w:rPr>
          <w:rFonts w:ascii="Arial" w:eastAsia="Times New Roman" w:hAnsi="Arial" w:cs="Arial"/>
          <w:bCs/>
          <w:sz w:val="20"/>
          <w:szCs w:val="20"/>
        </w:rPr>
      </w:pPr>
      <w:r>
        <w:rPr>
          <w:rFonts w:ascii="Arial" w:eastAsia="Times New Roman" w:hAnsi="Arial" w:cs="Arial"/>
          <w:b/>
          <w:sz w:val="20"/>
          <w:szCs w:val="20"/>
        </w:rPr>
        <w:t xml:space="preserve">1.3.1 </w:t>
      </w:r>
      <w:r w:rsidR="00C0268D" w:rsidRPr="00207BCC">
        <w:rPr>
          <w:rFonts w:ascii="Arial" w:eastAsia="Times New Roman" w:hAnsi="Arial" w:cs="Arial"/>
          <w:b/>
          <w:sz w:val="20"/>
          <w:szCs w:val="20"/>
        </w:rPr>
        <w:t>Transitions Team</w:t>
      </w:r>
      <w:r w:rsidR="00AD5581" w:rsidRPr="00207BCC">
        <w:rPr>
          <w:rFonts w:ascii="Arial" w:eastAsia="Times New Roman" w:hAnsi="Arial" w:cs="Arial"/>
          <w:b/>
          <w:sz w:val="20"/>
          <w:szCs w:val="20"/>
        </w:rPr>
        <w:t>:</w:t>
      </w:r>
      <w:r w:rsidR="00AD5581" w:rsidRPr="00DC1CC7">
        <w:rPr>
          <w:rFonts w:ascii="Arial" w:eastAsia="Times New Roman" w:hAnsi="Arial" w:cs="Arial"/>
          <w:bCs/>
          <w:sz w:val="20"/>
          <w:szCs w:val="20"/>
        </w:rPr>
        <w:t xml:space="preserve"> </w:t>
      </w:r>
      <w:r w:rsidR="009E5B44" w:rsidRPr="00DC1CC7">
        <w:rPr>
          <w:rFonts w:ascii="Arial" w:eastAsia="Times New Roman" w:hAnsi="Arial" w:cs="Arial"/>
          <w:bCs/>
          <w:sz w:val="20"/>
          <w:szCs w:val="20"/>
        </w:rPr>
        <w:t xml:space="preserve">In consultation with the Minister, the Board shall appoint a Transitions Team of congregational members who are well-known, respected, and not members or spouses/partners of the current Board. The Transitions Team will help facilitate the work that the Congregation will undertake during this interim period. </w:t>
      </w:r>
    </w:p>
    <w:p w14:paraId="264B769B" w14:textId="4435EBD9" w:rsidR="00207BCC" w:rsidRPr="00207BCC" w:rsidRDefault="00207BCC" w:rsidP="00F26301">
      <w:pPr>
        <w:spacing w:after="280" w:line="288" w:lineRule="auto"/>
        <w:jc w:val="both"/>
        <w:rPr>
          <w:rFonts w:ascii="Arial" w:eastAsia="Times New Roman" w:hAnsi="Arial" w:cs="Arial"/>
          <w:bCs/>
          <w:sz w:val="20"/>
          <w:szCs w:val="20"/>
        </w:rPr>
      </w:pPr>
      <w:r w:rsidRPr="00207BCC">
        <w:rPr>
          <w:rFonts w:ascii="Arial" w:eastAsia="Times New Roman" w:hAnsi="Arial" w:cs="Arial"/>
          <w:b/>
          <w:sz w:val="20"/>
          <w:szCs w:val="20"/>
        </w:rPr>
        <w:t>1.3.2</w:t>
      </w:r>
      <w:r>
        <w:rPr>
          <w:rFonts w:ascii="Arial" w:eastAsia="Times New Roman" w:hAnsi="Arial" w:cs="Arial"/>
          <w:bCs/>
          <w:sz w:val="20"/>
          <w:szCs w:val="20"/>
        </w:rPr>
        <w:t xml:space="preserve"> </w:t>
      </w:r>
      <w:r w:rsidRPr="00207BCC">
        <w:rPr>
          <w:rFonts w:ascii="Arial" w:eastAsia="Times New Roman" w:hAnsi="Arial" w:cs="Arial"/>
          <w:b/>
          <w:sz w:val="20"/>
          <w:szCs w:val="20"/>
        </w:rPr>
        <w:t>Interim Progress Appraisals:</w:t>
      </w:r>
      <w:r>
        <w:rPr>
          <w:rFonts w:ascii="Arial" w:eastAsia="Times New Roman" w:hAnsi="Arial" w:cs="Arial"/>
          <w:bCs/>
          <w:sz w:val="20"/>
          <w:szCs w:val="20"/>
        </w:rPr>
        <w:t xml:space="preserve"> The Minister and designated leaders from the Board and/or Transitions Team will complete Interim Pro</w:t>
      </w:r>
      <w:r w:rsidR="008B0E21">
        <w:rPr>
          <w:rFonts w:ascii="Arial" w:eastAsia="Times New Roman" w:hAnsi="Arial" w:cs="Arial"/>
          <w:bCs/>
          <w:sz w:val="20"/>
          <w:szCs w:val="20"/>
        </w:rPr>
        <w:t>gress Appraisals according to the process and schedule outlined in the Transitional Ministry Handbook.</w:t>
      </w:r>
    </w:p>
    <w:p w14:paraId="10296495" w14:textId="005C0504" w:rsidR="00683E8D" w:rsidRDefault="00D2722A" w:rsidP="00B15CCB">
      <w:pPr>
        <w:spacing w:line="288" w:lineRule="auto"/>
        <w:jc w:val="both"/>
        <w:rPr>
          <w:rFonts w:ascii="Arial" w:eastAsia="Times New Roman" w:hAnsi="Arial" w:cs="Arial"/>
          <w:b/>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65390EA4" wp14:editId="12BA485C">
                <wp:extent cx="5943600" cy="243840"/>
                <wp:effectExtent l="0" t="0" r="19050" b="2286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solidFill>
                          <a:schemeClr val="bg1">
                            <a:lumMod val="95000"/>
                          </a:schemeClr>
                        </a:solidFill>
                        <a:ln w="6350">
                          <a:solidFill>
                            <a:schemeClr val="bg1">
                              <a:lumMod val="75000"/>
                            </a:schemeClr>
                          </a:solidFill>
                          <a:miter lim="800000"/>
                          <a:headEnd/>
                          <a:tailEnd/>
                        </a:ln>
                      </wps:spPr>
                      <wps:txbx>
                        <w:txbxContent>
                          <w:p w14:paraId="7624E46C" w14:textId="1610AD01" w:rsidR="00EA698B" w:rsidRDefault="000E7B25" w:rsidP="00D2722A">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w:t>
                            </w:r>
                            <w:r w:rsidR="00351442">
                              <w:rPr>
                                <w:rFonts w:ascii="Arial" w:eastAsia="Times New Roman" w:hAnsi="Arial" w:cs="Arial"/>
                                <w:color w:val="000000" w:themeColor="text1"/>
                                <w:sz w:val="20"/>
                                <w:szCs w:val="20"/>
                              </w:rPr>
                              <w:t xml:space="preserve"> variety of resources are available</w:t>
                            </w:r>
                            <w:r>
                              <w:rPr>
                                <w:rFonts w:ascii="Arial" w:eastAsia="Times New Roman" w:hAnsi="Arial" w:cs="Arial"/>
                                <w:color w:val="000000" w:themeColor="text1"/>
                                <w:sz w:val="20"/>
                                <w:szCs w:val="20"/>
                              </w:rPr>
                              <w:t xml:space="preserve">. </w:t>
                            </w:r>
                            <w:r w:rsidR="00EA698B">
                              <w:rPr>
                                <w:rFonts w:ascii="Arial" w:eastAsia="Times New Roman" w:hAnsi="Arial" w:cs="Arial"/>
                                <w:color w:val="000000" w:themeColor="text1"/>
                                <w:sz w:val="20"/>
                                <w:szCs w:val="20"/>
                              </w:rPr>
                              <w:t>Contact your Congregational Life staff for guidance and resources on assessments</w:t>
                            </w:r>
                            <w:r w:rsidR="008B0E21">
                              <w:rPr>
                                <w:rFonts w:ascii="Arial" w:eastAsia="Times New Roman" w:hAnsi="Arial" w:cs="Arial"/>
                                <w:color w:val="000000" w:themeColor="text1"/>
                                <w:sz w:val="20"/>
                                <w:szCs w:val="20"/>
                              </w:rPr>
                              <w:t>.</w:t>
                            </w:r>
                          </w:p>
                          <w:p w14:paraId="6A9DEAE9" w14:textId="77777777" w:rsidR="008B0E21" w:rsidRDefault="008B0E21" w:rsidP="00D2722A">
                            <w:pPr>
                              <w:rPr>
                                <w:rFonts w:ascii="Arial" w:eastAsia="Times New Roman" w:hAnsi="Arial" w:cs="Arial"/>
                                <w:color w:val="000000" w:themeColor="text1"/>
                                <w:sz w:val="20"/>
                                <w:szCs w:val="20"/>
                              </w:rPr>
                            </w:pPr>
                          </w:p>
                          <w:p w14:paraId="768C5AFB" w14:textId="350CBBF1" w:rsidR="008B0E21" w:rsidRPr="00D2722A" w:rsidRDefault="008B0E21" w:rsidP="00D2722A">
                            <w:pPr>
                              <w:rPr>
                                <w:color w:val="000000" w:themeColor="text1"/>
                              </w:rPr>
                            </w:pPr>
                            <w:r>
                              <w:rPr>
                                <w:rFonts w:ascii="Arial" w:eastAsia="Times New Roman" w:hAnsi="Arial" w:cs="Arial"/>
                                <w:color w:val="000000" w:themeColor="text1"/>
                                <w:sz w:val="20"/>
                                <w:szCs w:val="20"/>
                              </w:rPr>
                              <w:t xml:space="preserve">The Transitional Ministry Handbook can be found at: </w:t>
                            </w:r>
                            <w:hyperlink r:id="rId16" w:history="1">
                              <w:r w:rsidR="00065DB6" w:rsidRPr="00270AC5">
                                <w:rPr>
                                  <w:rStyle w:val="Hyperlink"/>
                                  <w:rFonts w:ascii="Arial" w:eastAsia="Times New Roman" w:hAnsi="Arial" w:cs="Arial"/>
                                  <w:sz w:val="20"/>
                                  <w:szCs w:val="20"/>
                                </w:rPr>
                                <w:t>https://www.uua.org/sites/live-new.uua.org/files/transitional_ministry_handbook.pdf</w:t>
                              </w:r>
                            </w:hyperlink>
                            <w:r w:rsidR="00065DB6">
                              <w:rPr>
                                <w:rFonts w:ascii="Arial" w:eastAsia="Times New Roman" w:hAnsi="Arial" w:cs="Arial"/>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65390EA4" id="_x0000_s1028" type="#_x0000_t202" style="width:46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yhJgIAAGw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" fillcolor="#f2f2f2 [3052]" strokecolor="#bfbfbf [2412]" strokeweight=".5pt">
                <v:textbox style="mso-fit-shape-to-text:t">
                  <w:txbxContent>
                    <w:p w14:paraId="7624E46C" w14:textId="1610AD01" w:rsidR="00EA698B" w:rsidRDefault="000E7B25" w:rsidP="00D2722A">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w:t>
                      </w:r>
                      <w:r w:rsidR="00351442">
                        <w:rPr>
                          <w:rFonts w:ascii="Arial" w:eastAsia="Times New Roman" w:hAnsi="Arial" w:cs="Arial"/>
                          <w:color w:val="000000" w:themeColor="text1"/>
                          <w:sz w:val="20"/>
                          <w:szCs w:val="20"/>
                        </w:rPr>
                        <w:t xml:space="preserve"> variety of resources are available</w:t>
                      </w:r>
                      <w:r>
                        <w:rPr>
                          <w:rFonts w:ascii="Arial" w:eastAsia="Times New Roman" w:hAnsi="Arial" w:cs="Arial"/>
                          <w:color w:val="000000" w:themeColor="text1"/>
                          <w:sz w:val="20"/>
                          <w:szCs w:val="20"/>
                        </w:rPr>
                        <w:t xml:space="preserve">. </w:t>
                      </w:r>
                      <w:r w:rsidR="00EA698B">
                        <w:rPr>
                          <w:rFonts w:ascii="Arial" w:eastAsia="Times New Roman" w:hAnsi="Arial" w:cs="Arial"/>
                          <w:color w:val="000000" w:themeColor="text1"/>
                          <w:sz w:val="20"/>
                          <w:szCs w:val="20"/>
                        </w:rPr>
                        <w:t>Contact your Congregational Life staff for guidance and resources on assessments</w:t>
                      </w:r>
                      <w:r w:rsidR="008B0E21">
                        <w:rPr>
                          <w:rFonts w:ascii="Arial" w:eastAsia="Times New Roman" w:hAnsi="Arial" w:cs="Arial"/>
                          <w:color w:val="000000" w:themeColor="text1"/>
                          <w:sz w:val="20"/>
                          <w:szCs w:val="20"/>
                        </w:rPr>
                        <w:t>.</w:t>
                      </w:r>
                    </w:p>
                    <w:p w14:paraId="6A9DEAE9" w14:textId="77777777" w:rsidR="008B0E21" w:rsidRDefault="008B0E21" w:rsidP="00D2722A">
                      <w:pPr>
                        <w:rPr>
                          <w:rFonts w:ascii="Arial" w:eastAsia="Times New Roman" w:hAnsi="Arial" w:cs="Arial"/>
                          <w:color w:val="000000" w:themeColor="text1"/>
                          <w:sz w:val="20"/>
                          <w:szCs w:val="20"/>
                        </w:rPr>
                      </w:pPr>
                    </w:p>
                    <w:p w14:paraId="768C5AFB" w14:textId="350CBBF1" w:rsidR="008B0E21" w:rsidRPr="00D2722A" w:rsidRDefault="008B0E21" w:rsidP="00D2722A">
                      <w:pPr>
                        <w:rPr>
                          <w:color w:val="000000" w:themeColor="text1"/>
                        </w:rPr>
                      </w:pPr>
                      <w:r>
                        <w:rPr>
                          <w:rFonts w:ascii="Arial" w:eastAsia="Times New Roman" w:hAnsi="Arial" w:cs="Arial"/>
                          <w:color w:val="000000" w:themeColor="text1"/>
                          <w:sz w:val="20"/>
                          <w:szCs w:val="20"/>
                        </w:rPr>
                        <w:t xml:space="preserve">The Transitional Ministry Handbook can be found at: </w:t>
                      </w:r>
                      <w:hyperlink r:id="rId17" w:history="1">
                        <w:r w:rsidR="00065DB6" w:rsidRPr="00270AC5">
                          <w:rPr>
                            <w:rStyle w:val="Hyperlink"/>
                            <w:rFonts w:ascii="Arial" w:eastAsia="Times New Roman" w:hAnsi="Arial" w:cs="Arial"/>
                            <w:sz w:val="20"/>
                            <w:szCs w:val="20"/>
                          </w:rPr>
                          <w:t>https://www.uua.org/sites/live-new.uua.org/files/transitional_ministry_handbook.pdf</w:t>
                        </w:r>
                      </w:hyperlink>
                      <w:r w:rsidR="00065DB6">
                        <w:rPr>
                          <w:rFonts w:ascii="Arial" w:eastAsia="Times New Roman" w:hAnsi="Arial" w:cs="Arial"/>
                          <w:color w:val="000000" w:themeColor="text1"/>
                          <w:sz w:val="20"/>
                          <w:szCs w:val="20"/>
                        </w:rPr>
                        <w:t xml:space="preserve">. </w:t>
                      </w:r>
                    </w:p>
                  </w:txbxContent>
                </v:textbox>
                <w10:anchorlock/>
              </v:shape>
            </w:pict>
          </mc:Fallback>
        </mc:AlternateContent>
      </w:r>
    </w:p>
    <w:p w14:paraId="26B291D8" w14:textId="77777777" w:rsidR="00D2722A" w:rsidRDefault="00D2722A" w:rsidP="00B15CCB">
      <w:pPr>
        <w:spacing w:line="288" w:lineRule="auto"/>
        <w:jc w:val="both"/>
        <w:rPr>
          <w:rFonts w:ascii="Arial" w:eastAsia="Times New Roman" w:hAnsi="Arial" w:cs="Arial"/>
          <w:b/>
          <w:sz w:val="20"/>
          <w:szCs w:val="20"/>
        </w:rPr>
      </w:pPr>
    </w:p>
    <w:p w14:paraId="1B30ADE4" w14:textId="029AAFBF" w:rsidR="00144A90" w:rsidRPr="008C0031" w:rsidRDefault="00144A90" w:rsidP="00D2722A">
      <w:pPr>
        <w:spacing w:after="240" w:line="288" w:lineRule="auto"/>
        <w:jc w:val="both"/>
        <w:rPr>
          <w:rFonts w:ascii="Arial" w:eastAsia="Times New Roman" w:hAnsi="Arial" w:cs="Arial"/>
          <w:b/>
          <w:sz w:val="20"/>
          <w:szCs w:val="20"/>
        </w:rPr>
      </w:pPr>
      <w:r>
        <w:rPr>
          <w:rFonts w:ascii="Arial" w:eastAsia="Times New Roman" w:hAnsi="Arial" w:cs="Arial"/>
          <w:b/>
          <w:sz w:val="20"/>
          <w:szCs w:val="20"/>
        </w:rPr>
        <w:t>1.</w:t>
      </w:r>
      <w:r w:rsidR="00E33185">
        <w:rPr>
          <w:rFonts w:ascii="Arial" w:eastAsia="Times New Roman" w:hAnsi="Arial" w:cs="Arial"/>
          <w:b/>
          <w:sz w:val="20"/>
          <w:szCs w:val="20"/>
        </w:rPr>
        <w:t xml:space="preserve">4 </w:t>
      </w:r>
      <w:r w:rsidR="007C0ADF" w:rsidRPr="007C0ADF">
        <w:rPr>
          <w:rFonts w:ascii="Arial" w:eastAsia="Times New Roman" w:hAnsi="Arial" w:cs="Arial"/>
          <w:b/>
          <w:sz w:val="20"/>
          <w:szCs w:val="20"/>
        </w:rPr>
        <w:t xml:space="preserve">Start-Up:  </w:t>
      </w:r>
      <w:r w:rsidR="007C0ADF" w:rsidRPr="00243B77">
        <w:rPr>
          <w:rFonts w:ascii="Arial" w:eastAsia="Times New Roman" w:hAnsi="Arial" w:cs="Arial"/>
          <w:bCs/>
          <w:sz w:val="20"/>
          <w:szCs w:val="20"/>
        </w:rPr>
        <w:t xml:space="preserve">As soon as feasible, the Minister, the Board, the Transitions Team, and other appropriate congregational leaders and staff will set aside time to explore the history, culture, and norms of the Congregation, discuss the sharing of power, authority, and responsibilities, finalize reasonable goals for this period of ministry, and begin planning for the periodic review and renewal of the ministry of the </w:t>
      </w:r>
      <w:r w:rsidR="007C0ADF" w:rsidRPr="008C0031">
        <w:rPr>
          <w:rFonts w:ascii="Arial" w:eastAsia="Times New Roman" w:hAnsi="Arial" w:cs="Arial"/>
          <w:b/>
          <w:sz w:val="20"/>
          <w:szCs w:val="20"/>
        </w:rPr>
        <w:t>Congregation.</w:t>
      </w:r>
    </w:p>
    <w:p w14:paraId="20A47916" w14:textId="6B17400D" w:rsidR="00AC5CC8" w:rsidRPr="00A263C1" w:rsidRDefault="00AD5581" w:rsidP="00D2722A">
      <w:pPr>
        <w:spacing w:after="240" w:line="288" w:lineRule="auto"/>
        <w:jc w:val="both"/>
        <w:rPr>
          <w:rFonts w:ascii="Arial" w:eastAsia="Times New Roman" w:hAnsi="Arial" w:cs="Arial"/>
          <w:sz w:val="20"/>
          <w:szCs w:val="20"/>
        </w:rPr>
      </w:pPr>
      <w:proofErr w:type="gramStart"/>
      <w:r w:rsidRPr="008C0031">
        <w:rPr>
          <w:rFonts w:ascii="Arial" w:eastAsia="Times New Roman" w:hAnsi="Arial" w:cs="Arial"/>
          <w:b/>
          <w:sz w:val="20"/>
          <w:szCs w:val="20"/>
        </w:rPr>
        <w:t>1.</w:t>
      </w:r>
      <w:r w:rsidR="00E33185">
        <w:rPr>
          <w:rFonts w:ascii="Arial" w:eastAsia="Times New Roman" w:hAnsi="Arial" w:cs="Arial"/>
          <w:b/>
          <w:sz w:val="20"/>
          <w:szCs w:val="20"/>
        </w:rPr>
        <w:t>5</w:t>
      </w:r>
      <w:r w:rsidRPr="008C0031">
        <w:rPr>
          <w:rFonts w:ascii="Arial" w:eastAsia="Times New Roman" w:hAnsi="Arial" w:cs="Arial"/>
          <w:b/>
          <w:sz w:val="20"/>
          <w:szCs w:val="20"/>
        </w:rPr>
        <w:t xml:space="preserve">  Anti</w:t>
      </w:r>
      <w:proofErr w:type="gramEnd"/>
      <w:r w:rsidRPr="008C0031">
        <w:rPr>
          <w:rFonts w:ascii="Arial" w:eastAsia="Times New Roman" w:hAnsi="Arial" w:cs="Arial"/>
          <w:b/>
          <w:sz w:val="20"/>
          <w:szCs w:val="20"/>
        </w:rPr>
        <w:t xml:space="preserve">-Racism, Anti-Oppression and Multicultural Awareness:  </w:t>
      </w:r>
      <w:r w:rsidRPr="008C0031">
        <w:rPr>
          <w:rFonts w:ascii="Arial" w:eastAsia="Times New Roman" w:hAnsi="Arial" w:cs="Arial"/>
          <w:sz w:val="20"/>
          <w:szCs w:val="20"/>
        </w:rPr>
        <w:t xml:space="preserve">The </w:t>
      </w:r>
      <w:r w:rsidR="008C0031">
        <w:rPr>
          <w:rFonts w:ascii="Arial" w:eastAsia="Times New Roman" w:hAnsi="Arial" w:cs="Arial"/>
          <w:sz w:val="20"/>
          <w:szCs w:val="20"/>
        </w:rPr>
        <w:t>Board</w:t>
      </w:r>
      <w:r w:rsidRPr="008C0031">
        <w:rPr>
          <w:rFonts w:ascii="Arial" w:eastAsia="Times New Roman" w:hAnsi="Arial" w:cs="Arial"/>
          <w:sz w:val="20"/>
          <w:szCs w:val="20"/>
        </w:rPr>
        <w:t xml:space="preserve"> and the Minister commit to address</w:t>
      </w:r>
      <w:r w:rsidR="00860D6F" w:rsidRPr="008C0031">
        <w:rPr>
          <w:rFonts w:ascii="Arial" w:eastAsia="Times New Roman" w:hAnsi="Arial" w:cs="Arial"/>
          <w:sz w:val="20"/>
          <w:szCs w:val="20"/>
        </w:rPr>
        <w:t>ing</w:t>
      </w:r>
      <w:r w:rsidRPr="008C0031">
        <w:rPr>
          <w:rFonts w:ascii="Arial" w:eastAsia="Times New Roman" w:hAnsi="Arial" w:cs="Arial"/>
          <w:sz w:val="20"/>
          <w:szCs w:val="20"/>
        </w:rPr>
        <w:t xml:space="preserve"> the systemic prejudices and biases found within all parts of society</w:t>
      </w:r>
      <w:r w:rsidR="003E04DF" w:rsidRPr="008C0031">
        <w:rPr>
          <w:rFonts w:ascii="Arial" w:eastAsia="Times New Roman" w:hAnsi="Arial" w:cs="Arial"/>
          <w:sz w:val="20"/>
          <w:szCs w:val="20"/>
        </w:rPr>
        <w:t>. This work includes</w:t>
      </w:r>
      <w:r w:rsidRPr="008C0031">
        <w:rPr>
          <w:rFonts w:ascii="Arial" w:eastAsia="Times New Roman" w:hAnsi="Arial" w:cs="Arial"/>
          <w:sz w:val="20"/>
          <w:szCs w:val="20"/>
        </w:rPr>
        <w:t xml:space="preserve"> </w:t>
      </w:r>
      <w:r w:rsidR="003E04DF" w:rsidRPr="008C0031">
        <w:rPr>
          <w:rFonts w:ascii="Arial" w:eastAsia="Times New Roman" w:hAnsi="Arial" w:cs="Arial"/>
          <w:sz w:val="20"/>
          <w:szCs w:val="20"/>
        </w:rPr>
        <w:t>ensuring</w:t>
      </w:r>
      <w:r w:rsidRPr="008C0031">
        <w:rPr>
          <w:rFonts w:ascii="Arial" w:eastAsia="Times New Roman" w:hAnsi="Arial" w:cs="Arial"/>
          <w:sz w:val="20"/>
          <w:szCs w:val="20"/>
        </w:rPr>
        <w:t xml:space="preserve"> that the Minister(s), </w:t>
      </w:r>
      <w:r w:rsidR="001D13B9" w:rsidRPr="008C0031">
        <w:rPr>
          <w:rFonts w:ascii="Arial" w:eastAsia="Times New Roman" w:hAnsi="Arial" w:cs="Arial"/>
          <w:sz w:val="20"/>
          <w:szCs w:val="20"/>
        </w:rPr>
        <w:t>staff</w:t>
      </w:r>
      <w:r w:rsidR="00860D6F" w:rsidRPr="008C0031">
        <w:rPr>
          <w:rFonts w:ascii="Arial" w:eastAsia="Times New Roman" w:hAnsi="Arial" w:cs="Arial"/>
          <w:sz w:val="20"/>
          <w:szCs w:val="20"/>
        </w:rPr>
        <w:t>,</w:t>
      </w:r>
      <w:r w:rsidR="001D13B9" w:rsidRPr="008C0031">
        <w:rPr>
          <w:rFonts w:ascii="Arial" w:eastAsia="Times New Roman" w:hAnsi="Arial" w:cs="Arial"/>
          <w:sz w:val="20"/>
          <w:szCs w:val="20"/>
        </w:rPr>
        <w:t xml:space="preserve"> and members </w:t>
      </w:r>
      <w:r w:rsidRPr="008C0031">
        <w:rPr>
          <w:rFonts w:ascii="Arial" w:eastAsia="Times New Roman" w:hAnsi="Arial" w:cs="Arial"/>
          <w:sz w:val="20"/>
          <w:szCs w:val="20"/>
        </w:rPr>
        <w:t>are trained to understand, welcome</w:t>
      </w:r>
      <w:r w:rsidR="001D13B9" w:rsidRPr="008C0031">
        <w:rPr>
          <w:rFonts w:ascii="Arial" w:eastAsia="Times New Roman" w:hAnsi="Arial" w:cs="Arial"/>
          <w:sz w:val="20"/>
          <w:szCs w:val="20"/>
        </w:rPr>
        <w:t>,</w:t>
      </w:r>
      <w:r w:rsidRPr="008C0031">
        <w:rPr>
          <w:rFonts w:ascii="Arial" w:eastAsia="Times New Roman" w:hAnsi="Arial" w:cs="Arial"/>
          <w:sz w:val="20"/>
          <w:szCs w:val="20"/>
        </w:rPr>
        <w:t xml:space="preserve"> and better serve a</w:t>
      </w:r>
      <w:r w:rsidR="00860D6F" w:rsidRPr="008C0031">
        <w:rPr>
          <w:rFonts w:ascii="Arial" w:eastAsia="Times New Roman" w:hAnsi="Arial" w:cs="Arial"/>
          <w:sz w:val="20"/>
          <w:szCs w:val="20"/>
        </w:rPr>
        <w:t>n</w:t>
      </w:r>
      <w:r w:rsidRPr="008C0031">
        <w:rPr>
          <w:rFonts w:ascii="Arial" w:eastAsia="Times New Roman" w:hAnsi="Arial" w:cs="Arial"/>
          <w:sz w:val="20"/>
          <w:szCs w:val="20"/>
        </w:rPr>
        <w:t xml:space="preserve"> increasingly diverse community</w:t>
      </w:r>
      <w:r w:rsidR="001D13B9" w:rsidRPr="008C0031">
        <w:rPr>
          <w:rFonts w:ascii="Arial" w:eastAsia="Times New Roman" w:hAnsi="Arial" w:cs="Arial"/>
          <w:sz w:val="20"/>
          <w:szCs w:val="20"/>
        </w:rPr>
        <w:t>.</w:t>
      </w:r>
    </w:p>
    <w:p w14:paraId="34797321" w14:textId="40BD4A2B" w:rsidR="000D6EAA" w:rsidRPr="000D6EAA" w:rsidRDefault="00AD5581" w:rsidP="000D6EAA">
      <w:pPr>
        <w:spacing w:after="240" w:line="288" w:lineRule="auto"/>
        <w:rPr>
          <w:rFonts w:ascii="Arial" w:hAnsi="Arial" w:cs="Arial"/>
          <w:sz w:val="20"/>
          <w:szCs w:val="20"/>
        </w:rPr>
      </w:pPr>
      <w:r w:rsidRPr="000D6EAA">
        <w:rPr>
          <w:rFonts w:ascii="Arial" w:hAnsi="Arial" w:cs="Arial"/>
          <w:sz w:val="20"/>
          <w:szCs w:val="20"/>
        </w:rPr>
        <w:t>The Board and</w:t>
      </w:r>
      <w:r w:rsidR="00B77446">
        <w:rPr>
          <w:rFonts w:ascii="Arial" w:hAnsi="Arial" w:cs="Arial"/>
          <w:sz w:val="20"/>
          <w:szCs w:val="20"/>
        </w:rPr>
        <w:t xml:space="preserve"> Interim</w:t>
      </w:r>
      <w:r w:rsidRPr="000D6EAA">
        <w:rPr>
          <w:rFonts w:ascii="Arial" w:hAnsi="Arial" w:cs="Arial"/>
          <w:sz w:val="20"/>
          <w:szCs w:val="20"/>
        </w:rPr>
        <w:t xml:space="preserve"> Minister</w:t>
      </w:r>
      <w:r w:rsidR="00B77446">
        <w:rPr>
          <w:rFonts w:ascii="Arial" w:hAnsi="Arial" w:cs="Arial"/>
          <w:sz w:val="20"/>
          <w:szCs w:val="20"/>
        </w:rPr>
        <w:t xml:space="preserve"> </w:t>
      </w:r>
      <w:r w:rsidR="00860D6F" w:rsidRPr="000D6EAA">
        <w:rPr>
          <w:rFonts w:ascii="Arial" w:hAnsi="Arial" w:cs="Arial"/>
          <w:sz w:val="20"/>
          <w:szCs w:val="20"/>
        </w:rPr>
        <w:t>will</w:t>
      </w:r>
      <w:r w:rsidR="000072DE" w:rsidRPr="000D6EAA">
        <w:rPr>
          <w:rFonts w:ascii="Arial" w:hAnsi="Arial" w:cs="Arial"/>
          <w:sz w:val="20"/>
          <w:szCs w:val="20"/>
        </w:rPr>
        <w:t xml:space="preserve"> </w:t>
      </w:r>
      <w:r w:rsidR="00C56238" w:rsidRPr="000D6EAA">
        <w:rPr>
          <w:rFonts w:ascii="Arial" w:hAnsi="Arial" w:cs="Arial"/>
          <w:sz w:val="20"/>
          <w:szCs w:val="20"/>
        </w:rPr>
        <w:t xml:space="preserve">continually </w:t>
      </w:r>
      <w:r w:rsidRPr="000D6EAA">
        <w:rPr>
          <w:rFonts w:ascii="Arial" w:hAnsi="Arial" w:cs="Arial"/>
          <w:sz w:val="20"/>
          <w:szCs w:val="20"/>
        </w:rPr>
        <w:t xml:space="preserve">address the ways </w:t>
      </w:r>
      <w:r w:rsidR="00C56238" w:rsidRPr="000D6EAA">
        <w:rPr>
          <w:rFonts w:ascii="Arial" w:hAnsi="Arial" w:cs="Arial"/>
          <w:sz w:val="20"/>
          <w:szCs w:val="20"/>
        </w:rPr>
        <w:t xml:space="preserve">that </w:t>
      </w:r>
      <w:r w:rsidRPr="000D6EAA">
        <w:rPr>
          <w:rFonts w:ascii="Arial" w:hAnsi="Arial" w:cs="Arial"/>
          <w:sz w:val="20"/>
          <w:szCs w:val="20"/>
        </w:rPr>
        <w:t>systems of oppression within and beyond our Congregation are perpetuated and agree to collaborate on a joint process of reflection to ensure progress.  This includes, but is not limited to, the ways in which the characteristics of dominant cultures live in our practices, systems</w:t>
      </w:r>
      <w:r w:rsidR="00707981" w:rsidRPr="000D6EAA">
        <w:rPr>
          <w:rFonts w:ascii="Arial" w:hAnsi="Arial" w:cs="Arial"/>
          <w:sz w:val="20"/>
          <w:szCs w:val="20"/>
        </w:rPr>
        <w:t>,</w:t>
      </w:r>
      <w:r w:rsidR="0062131F" w:rsidRPr="000D6EAA">
        <w:rPr>
          <w:rFonts w:ascii="Arial" w:hAnsi="Arial" w:cs="Arial"/>
          <w:sz w:val="20"/>
          <w:szCs w:val="20"/>
        </w:rPr>
        <w:t xml:space="preserve"> </w:t>
      </w:r>
      <w:r w:rsidRPr="000D6EAA">
        <w:rPr>
          <w:rFonts w:ascii="Arial" w:hAnsi="Arial" w:cs="Arial"/>
          <w:sz w:val="20"/>
          <w:szCs w:val="20"/>
        </w:rPr>
        <w:t xml:space="preserve">procedures, and lives. </w:t>
      </w:r>
    </w:p>
    <w:p w14:paraId="54BEA87C" w14:textId="38D320A6" w:rsidR="00801E07" w:rsidRPr="000D6EAA" w:rsidRDefault="00AD5581" w:rsidP="000D6EAA">
      <w:pPr>
        <w:spacing w:after="240" w:line="288" w:lineRule="auto"/>
        <w:rPr>
          <w:rFonts w:ascii="Arial" w:hAnsi="Arial" w:cs="Arial"/>
          <w:sz w:val="20"/>
          <w:szCs w:val="20"/>
        </w:rPr>
      </w:pPr>
      <w:r w:rsidRPr="000D6EAA">
        <w:rPr>
          <w:rFonts w:ascii="Arial" w:hAnsi="Arial" w:cs="Arial"/>
          <w:sz w:val="20"/>
          <w:szCs w:val="20"/>
          <w:highlight w:val="white"/>
        </w:rPr>
        <w:t xml:space="preserve">When congregations </w:t>
      </w:r>
      <w:r w:rsidR="00B77446">
        <w:rPr>
          <w:rFonts w:ascii="Arial" w:hAnsi="Arial" w:cs="Arial"/>
          <w:sz w:val="20"/>
          <w:szCs w:val="20"/>
          <w:highlight w:val="white"/>
        </w:rPr>
        <w:t xml:space="preserve">hire </w:t>
      </w:r>
      <w:r w:rsidRPr="000D6EAA">
        <w:rPr>
          <w:rFonts w:ascii="Arial" w:hAnsi="Arial" w:cs="Arial"/>
          <w:sz w:val="20"/>
          <w:szCs w:val="20"/>
          <w:highlight w:val="white"/>
        </w:rPr>
        <w:t xml:space="preserve">ministers who themselves hold historically or currently marginalized identities, the minister </w:t>
      </w:r>
      <w:r w:rsidR="007B11CF" w:rsidRPr="000D6EAA">
        <w:rPr>
          <w:rFonts w:ascii="Arial" w:hAnsi="Arial" w:cs="Arial"/>
          <w:sz w:val="20"/>
          <w:szCs w:val="20"/>
          <w:highlight w:val="white"/>
        </w:rPr>
        <w:t>will</w:t>
      </w:r>
      <w:r w:rsidRPr="000D6EAA">
        <w:rPr>
          <w:rFonts w:ascii="Arial" w:hAnsi="Arial" w:cs="Arial"/>
          <w:sz w:val="20"/>
          <w:szCs w:val="20"/>
          <w:highlight w:val="white"/>
        </w:rPr>
        <w:t xml:space="preserve"> be free to determine the extent to which they are called to lead in dismantling injustices </w:t>
      </w:r>
      <w:r w:rsidR="00D2722A" w:rsidRPr="000D6EAA">
        <w:rPr>
          <w:rFonts w:ascii="Arial" w:hAnsi="Arial" w:cs="Arial"/>
          <w:sz w:val="20"/>
          <w:szCs w:val="20"/>
          <w:highlight w:val="white"/>
        </w:rPr>
        <w:t>related to the minister's own identities.</w:t>
      </w:r>
    </w:p>
    <w:p w14:paraId="2A0EB9EA" w14:textId="540E7DFC" w:rsidR="00AC5CC8" w:rsidRDefault="00D2722A" w:rsidP="00D2722A">
      <w:pPr>
        <w:spacing w:after="240" w:line="288" w:lineRule="auto"/>
        <w:rPr>
          <w:rFonts w:ascii="Arial" w:eastAsia="Times New Roman" w:hAnsi="Arial" w:cs="Arial"/>
          <w:sz w:val="20"/>
          <w:szCs w:val="20"/>
          <w:highlight w:val="white"/>
        </w:rPr>
      </w:pPr>
      <w:r w:rsidRPr="00B15CCB">
        <w:rPr>
          <w:rFonts w:ascii="Arial" w:eastAsia="Times New Roman" w:hAnsi="Arial" w:cs="Arial"/>
          <w:noProof/>
          <w:sz w:val="20"/>
          <w:szCs w:val="20"/>
        </w:rPr>
        <mc:AlternateContent>
          <mc:Choice Requires="wps">
            <w:drawing>
              <wp:inline distT="0" distB="0" distL="0" distR="0" wp14:anchorId="16AB9D82" wp14:editId="3DE90718">
                <wp:extent cx="5943600" cy="1864995"/>
                <wp:effectExtent l="0" t="0" r="19050" b="2095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4995"/>
                        </a:xfrm>
                        <a:prstGeom prst="rect">
                          <a:avLst/>
                        </a:prstGeom>
                        <a:solidFill>
                          <a:schemeClr val="bg1">
                            <a:lumMod val="95000"/>
                          </a:schemeClr>
                        </a:solidFill>
                        <a:ln w="6350">
                          <a:solidFill>
                            <a:schemeClr val="bg1">
                              <a:lumMod val="75000"/>
                            </a:schemeClr>
                          </a:solidFill>
                          <a:miter lim="800000"/>
                          <a:headEnd/>
                          <a:tailEnd/>
                        </a:ln>
                      </wps:spPr>
                      <wps:txbx>
                        <w:txbxContent>
                          <w:p w14:paraId="0C2CEADF" w14:textId="63D6F395" w:rsidR="00EA698B" w:rsidRPr="00477CBB" w:rsidRDefault="00EA698B" w:rsidP="00D2722A">
                            <w:pPr>
                              <w:spacing w:line="288" w:lineRule="auto"/>
                              <w:rPr>
                                <w:rFonts w:ascii="Arial" w:eastAsia="Times New Roman" w:hAnsi="Arial" w:cs="Arial"/>
                                <w:color w:val="000000" w:themeColor="text1"/>
                                <w:sz w:val="20"/>
                                <w:szCs w:val="20"/>
                              </w:rPr>
                            </w:pPr>
                            <w:r w:rsidRPr="00477CBB">
                              <w:rPr>
                                <w:rFonts w:ascii="Arial" w:eastAsia="Times New Roman" w:hAnsi="Arial" w:cs="Arial"/>
                                <w:color w:val="000000" w:themeColor="text1"/>
                                <w:sz w:val="20"/>
                                <w:szCs w:val="20"/>
                              </w:rPr>
                              <w:t>Historically and currently marginalized identities include, but are not limited to, those held by Black, indigenous, and people of color, people who are trans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genderqueer</w:t>
                            </w:r>
                            <w:r w:rsidR="00745753">
                              <w:rPr>
                                <w:rFonts w:ascii="Arial" w:eastAsia="Times New Roman" w:hAnsi="Arial" w:cs="Arial"/>
                                <w:color w:val="000000" w:themeColor="text1"/>
                                <w:sz w:val="20"/>
                                <w:szCs w:val="20"/>
                              </w:rPr>
                              <w:t>, or nonbinary;</w:t>
                            </w:r>
                            <w:r w:rsidRPr="00477CBB">
                              <w:rPr>
                                <w:rFonts w:ascii="Arial" w:eastAsia="Times New Roman" w:hAnsi="Arial" w:cs="Arial"/>
                                <w:color w:val="000000" w:themeColor="text1"/>
                                <w:sz w:val="20"/>
                                <w:szCs w:val="20"/>
                              </w:rPr>
                              <w:t xml:space="preserve"> LGBTQ people</w:t>
                            </w:r>
                            <w:r w:rsidR="00745753">
                              <w:rPr>
                                <w:rFonts w:ascii="Arial" w:eastAsia="Times New Roman" w:hAnsi="Arial" w:cs="Arial"/>
                                <w:color w:val="000000" w:themeColor="text1"/>
                                <w:sz w:val="20"/>
                                <w:szCs w:val="20"/>
                              </w:rPr>
                              <w:t>;</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women</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6A37E2" w:rsidRPr="006A37E2">
                              <w:rPr>
                                <w:rFonts w:ascii="Arial" w:eastAsia="Times New Roman" w:hAnsi="Arial" w:cs="Arial"/>
                                <w:color w:val="000000" w:themeColor="text1"/>
                                <w:sz w:val="20"/>
                                <w:szCs w:val="20"/>
                              </w:rPr>
                              <w:t>fat people;</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 xml:space="preserve">poor and </w:t>
                            </w:r>
                            <w:proofErr w:type="gramStart"/>
                            <w:r w:rsidRPr="00477CBB">
                              <w:rPr>
                                <w:rFonts w:ascii="Arial" w:eastAsia="Times New Roman" w:hAnsi="Arial" w:cs="Arial"/>
                                <w:color w:val="000000" w:themeColor="text1"/>
                                <w:sz w:val="20"/>
                                <w:szCs w:val="20"/>
                              </w:rPr>
                              <w:t>working class</w:t>
                            </w:r>
                            <w:proofErr w:type="gramEnd"/>
                            <w:r w:rsidRPr="00477CBB">
                              <w:rPr>
                                <w:rFonts w:ascii="Arial" w:eastAsia="Times New Roman" w:hAnsi="Arial" w:cs="Arial"/>
                                <w:color w:val="000000" w:themeColor="text1"/>
                                <w:sz w:val="20"/>
                                <w:szCs w:val="20"/>
                              </w:rPr>
                              <w:t xml:space="preserve"> people</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D23CCE">
                              <w:rPr>
                                <w:rFonts w:ascii="Arial" w:eastAsia="Times New Roman" w:hAnsi="Arial" w:cs="Arial"/>
                                <w:color w:val="000000" w:themeColor="text1"/>
                                <w:sz w:val="20"/>
                                <w:szCs w:val="20"/>
                              </w:rPr>
                              <w:t>neurodive</w:t>
                            </w:r>
                            <w:r w:rsidR="0046071B">
                              <w:rPr>
                                <w:rFonts w:ascii="Arial" w:eastAsia="Times New Roman" w:hAnsi="Arial" w:cs="Arial"/>
                                <w:color w:val="000000" w:themeColor="text1"/>
                                <w:sz w:val="20"/>
                                <w:szCs w:val="20"/>
                              </w:rPr>
                              <w:t xml:space="preserve">rgent </w:t>
                            </w:r>
                            <w:r w:rsidR="00D23CCE">
                              <w:rPr>
                                <w:rFonts w:ascii="Arial" w:eastAsia="Times New Roman" w:hAnsi="Arial" w:cs="Arial"/>
                                <w:color w:val="000000" w:themeColor="text1"/>
                                <w:sz w:val="20"/>
                                <w:szCs w:val="20"/>
                              </w:rPr>
                              <w:t xml:space="preserve">people; </w:t>
                            </w:r>
                            <w:r w:rsidRPr="00477CBB">
                              <w:rPr>
                                <w:rFonts w:ascii="Arial" w:eastAsia="Times New Roman" w:hAnsi="Arial" w:cs="Arial"/>
                                <w:color w:val="000000" w:themeColor="text1"/>
                                <w:sz w:val="20"/>
                                <w:szCs w:val="20"/>
                              </w:rPr>
                              <w:t>people living with disabilities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and many others.</w:t>
                            </w:r>
                          </w:p>
                          <w:p w14:paraId="323B176C" w14:textId="77777777" w:rsidR="00EA698B" w:rsidRPr="00477CBB" w:rsidRDefault="00EA698B" w:rsidP="00D2722A">
                            <w:pPr>
                              <w:spacing w:line="288" w:lineRule="auto"/>
                              <w:jc w:val="both"/>
                              <w:rPr>
                                <w:rFonts w:ascii="Arial" w:eastAsia="Times New Roman" w:hAnsi="Arial" w:cs="Arial"/>
                                <w:color w:val="000000" w:themeColor="text1"/>
                                <w:sz w:val="20"/>
                                <w:szCs w:val="20"/>
                                <w:highlight w:val="white"/>
                              </w:rPr>
                            </w:pPr>
                          </w:p>
                          <w:p w14:paraId="1FFE5CBC" w14:textId="07DCAE4E" w:rsidR="00EA698B" w:rsidRPr="00D2722A" w:rsidRDefault="00EA698B" w:rsidP="00AF214C">
                            <w:pPr>
                              <w:spacing w:line="288" w:lineRule="auto"/>
                              <w:rPr>
                                <w:color w:val="000000" w:themeColor="text1"/>
                              </w:rPr>
                            </w:pPr>
                            <w:r w:rsidRPr="00477CBB">
                              <w:rPr>
                                <w:rFonts w:ascii="Arial" w:eastAsia="Times New Roman" w:hAnsi="Arial" w:cs="Arial"/>
                                <w:color w:val="000000" w:themeColor="text1"/>
                                <w:sz w:val="20"/>
                                <w:szCs w:val="20"/>
                              </w:rPr>
                              <w:t xml:space="preserve">The Congregation may begin by examining its own policies and practices that have hindered living our Unitarian Universalist values. This might include an analysis of lessons learned from past efforts to become more equitable and diverse, a review of Congregational hiring decisions, development of hiring practices and procedures for mitigating bias, and a commitment to increase the capacity of all staff and leaders to serve a diverse Congregation with emotional intelligence and cultural competence.  Resources are available through the UUA Congregational Life staff. The congregation should also explore local resources, particularly those from communities of color or other historically marginalized </w:t>
                            </w:r>
                            <w:r>
                              <w:rPr>
                                <w:rFonts w:ascii="Arial" w:eastAsia="Times New Roman" w:hAnsi="Arial" w:cs="Arial"/>
                                <w:color w:val="000000" w:themeColor="text1"/>
                                <w:sz w:val="20"/>
                                <w:szCs w:val="20"/>
                              </w:rPr>
                              <w:t>groups.</w:t>
                            </w:r>
                          </w:p>
                        </w:txbxContent>
                      </wps:txbx>
                      <wps:bodyPr rot="0" vert="horz" wrap="square" lIns="91440" tIns="45720" rIns="91440" bIns="45720" anchor="t" anchorCtr="0">
                        <a:spAutoFit/>
                      </wps:bodyPr>
                    </wps:wsp>
                  </a:graphicData>
                </a:graphic>
              </wp:inline>
            </w:drawing>
          </mc:Choice>
          <mc:Fallback>
            <w:pict>
              <v:shape w14:anchorId="16AB9D82" id="_x0000_s1029" type="#_x0000_t202" style="width:468pt;height:1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Yr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" fillcolor="#f2f2f2 [3052]" strokecolor="#bfbfbf [2412]" strokeweight=".5pt">
                <v:textbox style="mso-fit-shape-to-text:t">
                  <w:txbxContent>
                    <w:p w14:paraId="0C2CEADF" w14:textId="63D6F395" w:rsidR="00EA698B" w:rsidRPr="00477CBB" w:rsidRDefault="00EA698B" w:rsidP="00D2722A">
                      <w:pPr>
                        <w:spacing w:line="288" w:lineRule="auto"/>
                        <w:rPr>
                          <w:rFonts w:ascii="Arial" w:eastAsia="Times New Roman" w:hAnsi="Arial" w:cs="Arial"/>
                          <w:color w:val="000000" w:themeColor="text1"/>
                          <w:sz w:val="20"/>
                          <w:szCs w:val="20"/>
                        </w:rPr>
                      </w:pPr>
                      <w:r w:rsidRPr="00477CBB">
                        <w:rPr>
                          <w:rFonts w:ascii="Arial" w:eastAsia="Times New Roman" w:hAnsi="Arial" w:cs="Arial"/>
                          <w:color w:val="000000" w:themeColor="text1"/>
                          <w:sz w:val="20"/>
                          <w:szCs w:val="20"/>
                        </w:rPr>
                        <w:t>Historically and currently marginalized identities include, but are not limited to, those held by Black, indigenous, and people of color, people who are trans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genderqueer</w:t>
                      </w:r>
                      <w:r w:rsidR="00745753">
                        <w:rPr>
                          <w:rFonts w:ascii="Arial" w:eastAsia="Times New Roman" w:hAnsi="Arial" w:cs="Arial"/>
                          <w:color w:val="000000" w:themeColor="text1"/>
                          <w:sz w:val="20"/>
                          <w:szCs w:val="20"/>
                        </w:rPr>
                        <w:t>, or nonbinary;</w:t>
                      </w:r>
                      <w:r w:rsidRPr="00477CBB">
                        <w:rPr>
                          <w:rFonts w:ascii="Arial" w:eastAsia="Times New Roman" w:hAnsi="Arial" w:cs="Arial"/>
                          <w:color w:val="000000" w:themeColor="text1"/>
                          <w:sz w:val="20"/>
                          <w:szCs w:val="20"/>
                        </w:rPr>
                        <w:t xml:space="preserve"> LGBTQ people</w:t>
                      </w:r>
                      <w:r w:rsidR="00745753">
                        <w:rPr>
                          <w:rFonts w:ascii="Arial" w:eastAsia="Times New Roman" w:hAnsi="Arial" w:cs="Arial"/>
                          <w:color w:val="000000" w:themeColor="text1"/>
                          <w:sz w:val="20"/>
                          <w:szCs w:val="20"/>
                        </w:rPr>
                        <w:t>;</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women</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6A37E2" w:rsidRPr="006A37E2">
                        <w:rPr>
                          <w:rFonts w:ascii="Arial" w:eastAsia="Times New Roman" w:hAnsi="Arial" w:cs="Arial"/>
                          <w:color w:val="000000" w:themeColor="text1"/>
                          <w:sz w:val="20"/>
                          <w:szCs w:val="20"/>
                        </w:rPr>
                        <w:t>fat people;</w:t>
                      </w:r>
                      <w:r w:rsidR="006A37E2">
                        <w:rPr>
                          <w:rFonts w:ascii="Arial" w:eastAsia="Times New Roman" w:hAnsi="Arial" w:cs="Arial"/>
                          <w:color w:val="000000" w:themeColor="text1"/>
                          <w:sz w:val="20"/>
                          <w:szCs w:val="20"/>
                        </w:rPr>
                        <w:t xml:space="preserve"> </w:t>
                      </w:r>
                      <w:r w:rsidRPr="00477CBB">
                        <w:rPr>
                          <w:rFonts w:ascii="Arial" w:eastAsia="Times New Roman" w:hAnsi="Arial" w:cs="Arial"/>
                          <w:color w:val="000000" w:themeColor="text1"/>
                          <w:sz w:val="20"/>
                          <w:szCs w:val="20"/>
                        </w:rPr>
                        <w:t xml:space="preserve">poor and </w:t>
                      </w:r>
                      <w:proofErr w:type="gramStart"/>
                      <w:r w:rsidRPr="00477CBB">
                        <w:rPr>
                          <w:rFonts w:ascii="Arial" w:eastAsia="Times New Roman" w:hAnsi="Arial" w:cs="Arial"/>
                          <w:color w:val="000000" w:themeColor="text1"/>
                          <w:sz w:val="20"/>
                          <w:szCs w:val="20"/>
                        </w:rPr>
                        <w:t>working class</w:t>
                      </w:r>
                      <w:proofErr w:type="gramEnd"/>
                      <w:r w:rsidRPr="00477CBB">
                        <w:rPr>
                          <w:rFonts w:ascii="Arial" w:eastAsia="Times New Roman" w:hAnsi="Arial" w:cs="Arial"/>
                          <w:color w:val="000000" w:themeColor="text1"/>
                          <w:sz w:val="20"/>
                          <w:szCs w:val="20"/>
                        </w:rPr>
                        <w:t xml:space="preserve"> people</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w:t>
                      </w:r>
                      <w:r w:rsidR="00D23CCE">
                        <w:rPr>
                          <w:rFonts w:ascii="Arial" w:eastAsia="Times New Roman" w:hAnsi="Arial" w:cs="Arial"/>
                          <w:color w:val="000000" w:themeColor="text1"/>
                          <w:sz w:val="20"/>
                          <w:szCs w:val="20"/>
                        </w:rPr>
                        <w:t>neurodive</w:t>
                      </w:r>
                      <w:r w:rsidR="0046071B">
                        <w:rPr>
                          <w:rFonts w:ascii="Arial" w:eastAsia="Times New Roman" w:hAnsi="Arial" w:cs="Arial"/>
                          <w:color w:val="000000" w:themeColor="text1"/>
                          <w:sz w:val="20"/>
                          <w:szCs w:val="20"/>
                        </w:rPr>
                        <w:t xml:space="preserve">rgent </w:t>
                      </w:r>
                      <w:r w:rsidR="00D23CCE">
                        <w:rPr>
                          <w:rFonts w:ascii="Arial" w:eastAsia="Times New Roman" w:hAnsi="Arial" w:cs="Arial"/>
                          <w:color w:val="000000" w:themeColor="text1"/>
                          <w:sz w:val="20"/>
                          <w:szCs w:val="20"/>
                        </w:rPr>
                        <w:t xml:space="preserve">people; </w:t>
                      </w:r>
                      <w:r w:rsidRPr="00477CBB">
                        <w:rPr>
                          <w:rFonts w:ascii="Arial" w:eastAsia="Times New Roman" w:hAnsi="Arial" w:cs="Arial"/>
                          <w:color w:val="000000" w:themeColor="text1"/>
                          <w:sz w:val="20"/>
                          <w:szCs w:val="20"/>
                        </w:rPr>
                        <w:t>people living with disabilities</w:t>
                      </w:r>
                      <w:r w:rsidR="00745753">
                        <w:rPr>
                          <w:rFonts w:ascii="Arial" w:eastAsia="Times New Roman" w:hAnsi="Arial" w:cs="Arial"/>
                          <w:color w:val="000000" w:themeColor="text1"/>
                          <w:sz w:val="20"/>
                          <w:szCs w:val="20"/>
                        </w:rPr>
                        <w:t>;</w:t>
                      </w:r>
                      <w:r w:rsidRPr="00477CBB">
                        <w:rPr>
                          <w:rFonts w:ascii="Arial" w:eastAsia="Times New Roman" w:hAnsi="Arial" w:cs="Arial"/>
                          <w:color w:val="000000" w:themeColor="text1"/>
                          <w:sz w:val="20"/>
                          <w:szCs w:val="20"/>
                        </w:rPr>
                        <w:t xml:space="preserve"> and many others.</w:t>
                      </w:r>
                    </w:p>
                    <w:p w14:paraId="323B176C" w14:textId="77777777" w:rsidR="00EA698B" w:rsidRPr="00477CBB" w:rsidRDefault="00EA698B" w:rsidP="00D2722A">
                      <w:pPr>
                        <w:spacing w:line="288" w:lineRule="auto"/>
                        <w:jc w:val="both"/>
                        <w:rPr>
                          <w:rFonts w:ascii="Arial" w:eastAsia="Times New Roman" w:hAnsi="Arial" w:cs="Arial"/>
                          <w:color w:val="000000" w:themeColor="text1"/>
                          <w:sz w:val="20"/>
                          <w:szCs w:val="20"/>
                          <w:highlight w:val="white"/>
                        </w:rPr>
                      </w:pPr>
                    </w:p>
                    <w:p w14:paraId="1FFE5CBC" w14:textId="07DCAE4E" w:rsidR="00EA698B" w:rsidRPr="00D2722A" w:rsidRDefault="00EA698B" w:rsidP="00AF214C">
                      <w:pPr>
                        <w:spacing w:line="288" w:lineRule="auto"/>
                        <w:rPr>
                          <w:color w:val="000000" w:themeColor="text1"/>
                        </w:rPr>
                      </w:pPr>
                      <w:r w:rsidRPr="00477CBB">
                        <w:rPr>
                          <w:rFonts w:ascii="Arial" w:eastAsia="Times New Roman" w:hAnsi="Arial" w:cs="Arial"/>
                          <w:color w:val="000000" w:themeColor="text1"/>
                          <w:sz w:val="20"/>
                          <w:szCs w:val="20"/>
                        </w:rPr>
                        <w:t xml:space="preserve">The Congregation may begin by examining its own policies and practices that have hindered living our Unitarian Universalist values. This might include an analysis of lessons learned from past efforts to become more equitable and diverse, a review of Congregational hiring decisions, development of hiring practices and procedures for mitigating bias, and a commitment to increase the capacity of all staff and leaders to serve a diverse Congregation with emotional intelligence and cultural competence.  Resources are available through the UUA Congregational Life staff. The congregation should also explore local resources, particularly those from communities of color or other historically marginalized </w:t>
                      </w:r>
                      <w:r>
                        <w:rPr>
                          <w:rFonts w:ascii="Arial" w:eastAsia="Times New Roman" w:hAnsi="Arial" w:cs="Arial"/>
                          <w:color w:val="000000" w:themeColor="text1"/>
                          <w:sz w:val="20"/>
                          <w:szCs w:val="20"/>
                        </w:rPr>
                        <w:t>groups.</w:t>
                      </w:r>
                    </w:p>
                  </w:txbxContent>
                </v:textbox>
                <w10:anchorlock/>
              </v:shape>
            </w:pict>
          </mc:Fallback>
        </mc:AlternateContent>
      </w:r>
    </w:p>
    <w:p w14:paraId="67353E98" w14:textId="05B06218" w:rsidR="00AC5CC8" w:rsidRPr="00AF214C" w:rsidRDefault="00AD5581" w:rsidP="00AF214C">
      <w:pPr>
        <w:pBdr>
          <w:top w:val="nil"/>
          <w:left w:val="nil"/>
          <w:bottom w:val="nil"/>
          <w:right w:val="nil"/>
          <w:between w:val="nil"/>
        </w:pBdr>
        <w:spacing w:after="240" w:line="288" w:lineRule="auto"/>
        <w:rPr>
          <w:rFonts w:ascii="Arial" w:eastAsia="Times New Roman" w:hAnsi="Arial" w:cs="Arial"/>
          <w:color w:val="404040" w:themeColor="text1" w:themeTint="BF"/>
          <w:sz w:val="20"/>
          <w:szCs w:val="20"/>
        </w:rPr>
      </w:pPr>
      <w:r w:rsidRPr="005F31C9">
        <w:rPr>
          <w:rFonts w:ascii="Arial" w:eastAsia="Times New Roman" w:hAnsi="Arial" w:cs="Arial"/>
          <w:b/>
          <w:sz w:val="20"/>
          <w:szCs w:val="20"/>
        </w:rPr>
        <w:t>1.</w:t>
      </w:r>
      <w:r w:rsidR="00E33185">
        <w:rPr>
          <w:rFonts w:ascii="Arial" w:eastAsia="Times New Roman" w:hAnsi="Arial" w:cs="Arial"/>
          <w:b/>
          <w:sz w:val="20"/>
          <w:szCs w:val="20"/>
        </w:rPr>
        <w:t>6</w:t>
      </w:r>
      <w:r w:rsidRPr="005F31C9">
        <w:rPr>
          <w:rFonts w:ascii="Arial" w:eastAsia="Times New Roman" w:hAnsi="Arial" w:cs="Arial"/>
          <w:b/>
          <w:sz w:val="20"/>
          <w:szCs w:val="20"/>
        </w:rPr>
        <w:t xml:space="preserve"> Ongoing Dialogue: </w:t>
      </w:r>
      <w:r w:rsidRPr="005F31C9">
        <w:rPr>
          <w:rFonts w:ascii="Arial" w:eastAsia="Times New Roman" w:hAnsi="Arial" w:cs="Arial"/>
          <w:sz w:val="20"/>
          <w:szCs w:val="20"/>
        </w:rPr>
        <w:t xml:space="preserve"> The Board and </w:t>
      </w:r>
      <w:r w:rsidR="00275074">
        <w:rPr>
          <w:rFonts w:ascii="Arial" w:eastAsia="Times New Roman" w:hAnsi="Arial" w:cs="Arial"/>
          <w:sz w:val="20"/>
          <w:szCs w:val="20"/>
        </w:rPr>
        <w:t xml:space="preserve">Interim </w:t>
      </w:r>
      <w:r w:rsidRPr="005F31C9">
        <w:rPr>
          <w:rFonts w:ascii="Arial" w:eastAsia="Times New Roman" w:hAnsi="Arial" w:cs="Arial"/>
          <w:sz w:val="20"/>
          <w:szCs w:val="20"/>
        </w:rPr>
        <w:t>Minister recognize the different cultural, racial/ethnic, ability, gender, sexual orientation, generational, economic, social</w:t>
      </w:r>
      <w:r w:rsidR="006563D0">
        <w:rPr>
          <w:rFonts w:ascii="Arial" w:eastAsia="Times New Roman" w:hAnsi="Arial" w:cs="Arial"/>
          <w:sz w:val="20"/>
          <w:szCs w:val="20"/>
        </w:rPr>
        <w:t>,</w:t>
      </w:r>
      <w:r w:rsidRPr="005F31C9">
        <w:rPr>
          <w:rFonts w:ascii="Arial" w:eastAsia="Times New Roman" w:hAnsi="Arial" w:cs="Arial"/>
          <w:sz w:val="20"/>
          <w:szCs w:val="20"/>
        </w:rPr>
        <w:t xml:space="preserve"> and theological </w:t>
      </w:r>
      <w:proofErr w:type="gramStart"/>
      <w:r w:rsidRPr="005F31C9">
        <w:rPr>
          <w:rFonts w:ascii="Arial" w:eastAsia="Times New Roman" w:hAnsi="Arial" w:cs="Arial"/>
          <w:sz w:val="20"/>
          <w:szCs w:val="20"/>
        </w:rPr>
        <w:t>experiences</w:t>
      </w:r>
      <w:proofErr w:type="gramEnd"/>
      <w:r w:rsidRPr="005F31C9">
        <w:rPr>
          <w:rFonts w:ascii="Arial" w:eastAsia="Times New Roman" w:hAnsi="Arial" w:cs="Arial"/>
          <w:sz w:val="20"/>
          <w:szCs w:val="20"/>
        </w:rPr>
        <w:t xml:space="preserve"> and identities that exist within our congregation</w:t>
      </w:r>
      <w:r w:rsidR="006563D0">
        <w:rPr>
          <w:rFonts w:ascii="Arial" w:eastAsia="Times New Roman" w:hAnsi="Arial" w:cs="Arial"/>
          <w:sz w:val="20"/>
          <w:szCs w:val="20"/>
        </w:rPr>
        <w:t>,</w:t>
      </w:r>
      <w:r w:rsidR="00E660BB" w:rsidRPr="005F31C9">
        <w:rPr>
          <w:rFonts w:ascii="Arial" w:eastAsia="Times New Roman" w:hAnsi="Arial" w:cs="Arial"/>
          <w:sz w:val="20"/>
          <w:szCs w:val="20"/>
        </w:rPr>
        <w:t xml:space="preserve"> </w:t>
      </w:r>
      <w:r w:rsidR="00707981">
        <w:rPr>
          <w:rFonts w:ascii="Arial" w:eastAsia="Times New Roman" w:hAnsi="Arial" w:cs="Arial"/>
          <w:sz w:val="20"/>
          <w:szCs w:val="20"/>
        </w:rPr>
        <w:t>a</w:t>
      </w:r>
      <w:r w:rsidR="006563D0">
        <w:rPr>
          <w:rFonts w:ascii="Arial" w:eastAsia="Times New Roman" w:hAnsi="Arial" w:cs="Arial"/>
          <w:sz w:val="20"/>
          <w:szCs w:val="20"/>
        </w:rPr>
        <w:t>ware</w:t>
      </w:r>
      <w:r w:rsidR="00707981">
        <w:rPr>
          <w:rFonts w:ascii="Arial" w:eastAsia="Times New Roman" w:hAnsi="Arial" w:cs="Arial"/>
          <w:sz w:val="20"/>
          <w:szCs w:val="20"/>
        </w:rPr>
        <w:t xml:space="preserve"> that</w:t>
      </w:r>
      <w:r w:rsidR="00E660BB" w:rsidRPr="005F31C9">
        <w:rPr>
          <w:rFonts w:ascii="Arial" w:eastAsia="Times New Roman" w:hAnsi="Arial" w:cs="Arial"/>
          <w:sz w:val="20"/>
          <w:szCs w:val="20"/>
        </w:rPr>
        <w:t xml:space="preserve"> these differences </w:t>
      </w:r>
      <w:r w:rsidR="00707981">
        <w:rPr>
          <w:rFonts w:ascii="Arial" w:eastAsia="Times New Roman" w:hAnsi="Arial" w:cs="Arial"/>
          <w:sz w:val="20"/>
          <w:szCs w:val="20"/>
        </w:rPr>
        <w:t>can be sources</w:t>
      </w:r>
      <w:r w:rsidR="00E660BB" w:rsidRPr="005F31C9">
        <w:rPr>
          <w:rFonts w:ascii="Arial" w:eastAsia="Times New Roman" w:hAnsi="Arial" w:cs="Arial"/>
          <w:sz w:val="20"/>
          <w:szCs w:val="20"/>
        </w:rPr>
        <w:t xml:space="preserve"> of </w:t>
      </w:r>
      <w:r w:rsidR="00707981">
        <w:rPr>
          <w:rFonts w:ascii="Arial" w:eastAsia="Times New Roman" w:hAnsi="Arial" w:cs="Arial"/>
          <w:sz w:val="20"/>
          <w:szCs w:val="20"/>
        </w:rPr>
        <w:t xml:space="preserve">both </w:t>
      </w:r>
      <w:r w:rsidR="00E660BB" w:rsidRPr="005F31C9">
        <w:rPr>
          <w:rFonts w:ascii="Arial" w:eastAsia="Times New Roman" w:hAnsi="Arial" w:cs="Arial"/>
          <w:sz w:val="20"/>
          <w:szCs w:val="20"/>
        </w:rPr>
        <w:t xml:space="preserve">strength </w:t>
      </w:r>
      <w:r w:rsidR="00707981">
        <w:rPr>
          <w:rFonts w:ascii="Arial" w:eastAsia="Times New Roman" w:hAnsi="Arial" w:cs="Arial"/>
          <w:sz w:val="20"/>
          <w:szCs w:val="20"/>
        </w:rPr>
        <w:t>and challenge</w:t>
      </w:r>
      <w:r w:rsidRPr="005F31C9">
        <w:rPr>
          <w:rFonts w:ascii="Arial" w:eastAsia="Times New Roman" w:hAnsi="Arial" w:cs="Arial"/>
          <w:sz w:val="20"/>
          <w:szCs w:val="20"/>
        </w:rPr>
        <w:t>. </w:t>
      </w:r>
    </w:p>
    <w:p w14:paraId="12C24EE3" w14:textId="3094C962" w:rsidR="006A02E2"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lastRenderedPageBreak/>
        <w:t xml:space="preserve">The Board, the </w:t>
      </w:r>
      <w:r w:rsidR="00455F41">
        <w:rPr>
          <w:rFonts w:ascii="Arial" w:eastAsia="Times New Roman" w:hAnsi="Arial" w:cs="Arial"/>
          <w:sz w:val="20"/>
          <w:szCs w:val="20"/>
        </w:rPr>
        <w:t xml:space="preserve">Interim </w:t>
      </w:r>
      <w:r w:rsidRPr="006A02E2">
        <w:rPr>
          <w:rFonts w:ascii="Arial" w:eastAsia="Times New Roman" w:hAnsi="Arial" w:cs="Arial"/>
          <w:sz w:val="20"/>
          <w:szCs w:val="20"/>
        </w:rPr>
        <w:t xml:space="preserve">Minister, and the </w:t>
      </w:r>
      <w:r w:rsidR="00726BBF">
        <w:rPr>
          <w:rFonts w:ascii="Arial" w:eastAsia="Times New Roman" w:hAnsi="Arial" w:cs="Arial"/>
          <w:sz w:val="20"/>
          <w:szCs w:val="20"/>
        </w:rPr>
        <w:t>Transitions Team</w:t>
      </w:r>
      <w:r w:rsidRPr="006A02E2">
        <w:rPr>
          <w:rFonts w:ascii="Arial" w:eastAsia="Times New Roman" w:hAnsi="Arial" w:cs="Arial"/>
          <w:sz w:val="20"/>
          <w:szCs w:val="20"/>
        </w:rPr>
        <w:t xml:space="preserve"> commit to </w:t>
      </w:r>
      <w:r w:rsidR="00DB07C3" w:rsidRPr="006A02E2">
        <w:rPr>
          <w:rFonts w:ascii="Arial" w:eastAsia="Times New Roman" w:hAnsi="Arial" w:cs="Arial"/>
          <w:sz w:val="20"/>
          <w:szCs w:val="20"/>
        </w:rPr>
        <w:t>honest</w:t>
      </w:r>
      <w:r w:rsidRPr="006A02E2">
        <w:rPr>
          <w:rFonts w:ascii="Arial" w:eastAsia="Times New Roman" w:hAnsi="Arial" w:cs="Arial"/>
          <w:sz w:val="20"/>
          <w:szCs w:val="20"/>
        </w:rPr>
        <w:t xml:space="preserve"> and ongoing communication about </w:t>
      </w:r>
      <w:r w:rsidR="00CC6683" w:rsidRPr="006A02E2">
        <w:rPr>
          <w:rFonts w:ascii="Arial" w:eastAsia="Times New Roman" w:hAnsi="Arial" w:cs="Arial"/>
          <w:sz w:val="20"/>
          <w:szCs w:val="20"/>
        </w:rPr>
        <w:t>how</w:t>
      </w:r>
      <w:r w:rsidRPr="006A02E2">
        <w:rPr>
          <w:rFonts w:ascii="Arial" w:eastAsia="Times New Roman" w:hAnsi="Arial" w:cs="Arial"/>
          <w:sz w:val="20"/>
          <w:szCs w:val="20"/>
        </w:rPr>
        <w:t xml:space="preserve"> identity and power impact and shape the congregation.</w:t>
      </w:r>
    </w:p>
    <w:p w14:paraId="19213FF5" w14:textId="1701E04D" w:rsidR="006A02E2" w:rsidRDefault="006E4667"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T</w:t>
      </w:r>
      <w:r w:rsidR="00AD5581" w:rsidRPr="006A02E2">
        <w:rPr>
          <w:rFonts w:ascii="Arial" w:eastAsia="Times New Roman" w:hAnsi="Arial" w:cs="Arial"/>
          <w:sz w:val="20"/>
          <w:szCs w:val="20"/>
        </w:rPr>
        <w:t xml:space="preserve">he Board and </w:t>
      </w:r>
      <w:r w:rsidR="002F36EC">
        <w:rPr>
          <w:rFonts w:ascii="Arial" w:eastAsia="Times New Roman" w:hAnsi="Arial" w:cs="Arial"/>
          <w:sz w:val="20"/>
          <w:szCs w:val="20"/>
        </w:rPr>
        <w:t xml:space="preserve">Interim </w:t>
      </w:r>
      <w:r w:rsidR="00AD5581" w:rsidRPr="006A02E2">
        <w:rPr>
          <w:rFonts w:ascii="Arial" w:eastAsia="Times New Roman" w:hAnsi="Arial" w:cs="Arial"/>
          <w:sz w:val="20"/>
          <w:szCs w:val="20"/>
        </w:rPr>
        <w:t xml:space="preserve">Minister commit to addressing </w:t>
      </w:r>
      <w:r w:rsidRPr="006A02E2">
        <w:rPr>
          <w:rFonts w:ascii="Arial" w:eastAsia="Times New Roman" w:hAnsi="Arial" w:cs="Arial"/>
          <w:sz w:val="20"/>
          <w:szCs w:val="20"/>
        </w:rPr>
        <w:t>concerns that arise</w:t>
      </w:r>
      <w:r w:rsidR="00AD5581" w:rsidRPr="006A02E2">
        <w:rPr>
          <w:rFonts w:ascii="Arial" w:eastAsia="Times New Roman" w:hAnsi="Arial" w:cs="Arial"/>
          <w:sz w:val="20"/>
          <w:szCs w:val="20"/>
        </w:rPr>
        <w:t xml:space="preserve">, recognizing that conflict is inherent </w:t>
      </w:r>
      <w:r w:rsidR="006563D0" w:rsidRPr="006A02E2">
        <w:rPr>
          <w:rFonts w:ascii="Arial" w:eastAsia="Times New Roman" w:hAnsi="Arial" w:cs="Arial"/>
          <w:sz w:val="20"/>
          <w:szCs w:val="20"/>
        </w:rPr>
        <w:t>to</w:t>
      </w:r>
      <w:r w:rsidR="00AD5581" w:rsidRPr="006A02E2">
        <w:rPr>
          <w:rFonts w:ascii="Arial" w:eastAsia="Times New Roman" w:hAnsi="Arial" w:cs="Arial"/>
          <w:sz w:val="20"/>
          <w:szCs w:val="20"/>
        </w:rPr>
        <w:t xml:space="preserve"> a diverse community. </w:t>
      </w:r>
    </w:p>
    <w:p w14:paraId="26ABB628" w14:textId="77777777" w:rsidR="006A02E2"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 xml:space="preserve">Congregational </w:t>
      </w:r>
      <w:r w:rsidR="006A02E2">
        <w:rPr>
          <w:rFonts w:ascii="Arial" w:eastAsia="Times New Roman" w:hAnsi="Arial" w:cs="Arial"/>
          <w:sz w:val="20"/>
          <w:szCs w:val="20"/>
        </w:rPr>
        <w:t>l</w:t>
      </w:r>
      <w:r w:rsidRPr="006A02E2">
        <w:rPr>
          <w:rFonts w:ascii="Arial" w:eastAsia="Times New Roman" w:hAnsi="Arial" w:cs="Arial"/>
          <w:sz w:val="20"/>
          <w:szCs w:val="20"/>
        </w:rPr>
        <w:t>eaders will consider how differences in identity, experience, or power might be a factor in any conflict.</w:t>
      </w:r>
    </w:p>
    <w:p w14:paraId="00AF440F" w14:textId="6780B244" w:rsidR="00AC5CC8"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 xml:space="preserve">The Board and </w:t>
      </w:r>
      <w:r w:rsidR="004D614E">
        <w:rPr>
          <w:rFonts w:ascii="Arial" w:eastAsia="Times New Roman" w:hAnsi="Arial" w:cs="Arial"/>
          <w:sz w:val="20"/>
          <w:szCs w:val="20"/>
        </w:rPr>
        <w:t xml:space="preserve">Interim </w:t>
      </w:r>
      <w:r w:rsidRPr="006A02E2">
        <w:rPr>
          <w:rFonts w:ascii="Arial" w:eastAsia="Times New Roman" w:hAnsi="Arial" w:cs="Arial"/>
          <w:sz w:val="20"/>
          <w:szCs w:val="20"/>
        </w:rPr>
        <w:t>Minister will hold themselves accountable to our shared values</w:t>
      </w:r>
      <w:r w:rsidR="00CC6683" w:rsidRPr="006A02E2">
        <w:rPr>
          <w:rFonts w:ascii="Arial" w:eastAsia="Times New Roman" w:hAnsi="Arial" w:cs="Arial"/>
          <w:sz w:val="20"/>
          <w:szCs w:val="20"/>
        </w:rPr>
        <w:t xml:space="preserve"> and </w:t>
      </w:r>
      <w:r w:rsidRPr="006A02E2">
        <w:rPr>
          <w:rFonts w:ascii="Arial" w:eastAsia="Times New Roman" w:hAnsi="Arial" w:cs="Arial"/>
          <w:sz w:val="20"/>
          <w:szCs w:val="20"/>
        </w:rPr>
        <w:t xml:space="preserve">may seek an outside facilitator from the UUA or other mutually agreeable organization. </w:t>
      </w:r>
    </w:p>
    <w:p w14:paraId="160D84CC" w14:textId="7B3C2CA6" w:rsidR="00AF214C" w:rsidRDefault="00AF214C" w:rsidP="00AF214C">
      <w:pPr>
        <w:spacing w:line="288" w:lineRule="auto"/>
        <w:jc w:val="both"/>
        <w:rPr>
          <w:rFonts w:ascii="Arial" w:eastAsia="Times New Roman" w:hAnsi="Arial" w:cs="Arial"/>
          <w:sz w:val="20"/>
          <w:szCs w:val="20"/>
        </w:rPr>
      </w:pPr>
    </w:p>
    <w:p w14:paraId="4E89D6E3" w14:textId="4384F8DD" w:rsidR="00AF214C" w:rsidRDefault="00AF214C" w:rsidP="00AF214C">
      <w:pPr>
        <w:spacing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F4C0E2D" wp14:editId="348FD008">
                <wp:extent cx="5943600" cy="974090"/>
                <wp:effectExtent l="0" t="0" r="19050" b="1651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0A9CFC3A" w14:textId="1D1257E7" w:rsidR="00EA698B" w:rsidRPr="00AF214C" w:rsidRDefault="00EA698B" w:rsidP="00AF214C">
                            <w:pPr>
                              <w:spacing w:line="288" w:lineRule="auto"/>
                              <w:rPr>
                                <w:rFonts w:ascii="Arial" w:hAnsi="Arial" w:cs="Arial"/>
                                <w:color w:val="000000" w:themeColor="text1"/>
                                <w:sz w:val="20"/>
                                <w:szCs w:val="20"/>
                              </w:rPr>
                            </w:pPr>
                            <w:r w:rsidRPr="00453AE6">
                              <w:rPr>
                                <w:rFonts w:ascii="Arial" w:eastAsia="Times New Roman" w:hAnsi="Arial" w:cs="Arial"/>
                                <w:color w:val="000000" w:themeColor="text1"/>
                                <w:sz w:val="20"/>
                                <w:szCs w:val="20"/>
                              </w:rPr>
                              <w:t>Increasingly</w:t>
                            </w:r>
                            <w:r>
                              <w:rPr>
                                <w:rFonts w:ascii="Arial" w:eastAsia="Times New Roman" w:hAnsi="Arial" w:cs="Arial"/>
                                <w:color w:val="000000" w:themeColor="text1"/>
                                <w:sz w:val="20"/>
                                <w:szCs w:val="20"/>
                              </w:rPr>
                              <w:t>,</w:t>
                            </w:r>
                            <w:r w:rsidRPr="00453AE6">
                              <w:rPr>
                                <w:rFonts w:ascii="Arial" w:eastAsia="Times New Roman" w:hAnsi="Arial" w:cs="Arial"/>
                                <w:color w:val="000000" w:themeColor="text1"/>
                                <w:sz w:val="20"/>
                                <w:szCs w:val="20"/>
                              </w:rPr>
                              <w:t xml:space="preserve"> conflicts involving congregational staff, including the minister, seem exacerbated or even triggered by different life experiences, identities, and expectations.  Congregational leadership need to be attuned to this possibility, and promptly address it with outside facilitators if necessary. </w:t>
                            </w:r>
                          </w:p>
                        </w:txbxContent>
                      </wps:txbx>
                      <wps:bodyPr rot="0" vert="horz" wrap="square" lIns="91440" tIns="45720" rIns="91440" bIns="45720" anchor="t" anchorCtr="0">
                        <a:spAutoFit/>
                      </wps:bodyPr>
                    </wps:wsp>
                  </a:graphicData>
                </a:graphic>
              </wp:inline>
            </w:drawing>
          </mc:Choice>
          <mc:Fallback>
            <w:pict>
              <v:shape w14:anchorId="5F4C0E2D" id="_x0000_s1030"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Ds37EIKAIAAGw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0A9CFC3A" w14:textId="1D1257E7" w:rsidR="00EA698B" w:rsidRPr="00AF214C" w:rsidRDefault="00EA698B" w:rsidP="00AF214C">
                      <w:pPr>
                        <w:spacing w:line="288" w:lineRule="auto"/>
                        <w:rPr>
                          <w:rFonts w:ascii="Arial" w:hAnsi="Arial" w:cs="Arial"/>
                          <w:color w:val="000000" w:themeColor="text1"/>
                          <w:sz w:val="20"/>
                          <w:szCs w:val="20"/>
                        </w:rPr>
                      </w:pPr>
                      <w:r w:rsidRPr="00453AE6">
                        <w:rPr>
                          <w:rFonts w:ascii="Arial" w:eastAsia="Times New Roman" w:hAnsi="Arial" w:cs="Arial"/>
                          <w:color w:val="000000" w:themeColor="text1"/>
                          <w:sz w:val="20"/>
                          <w:szCs w:val="20"/>
                        </w:rPr>
                        <w:t>Increasingly</w:t>
                      </w:r>
                      <w:r>
                        <w:rPr>
                          <w:rFonts w:ascii="Arial" w:eastAsia="Times New Roman" w:hAnsi="Arial" w:cs="Arial"/>
                          <w:color w:val="000000" w:themeColor="text1"/>
                          <w:sz w:val="20"/>
                          <w:szCs w:val="20"/>
                        </w:rPr>
                        <w:t>,</w:t>
                      </w:r>
                      <w:r w:rsidRPr="00453AE6">
                        <w:rPr>
                          <w:rFonts w:ascii="Arial" w:eastAsia="Times New Roman" w:hAnsi="Arial" w:cs="Arial"/>
                          <w:color w:val="000000" w:themeColor="text1"/>
                          <w:sz w:val="20"/>
                          <w:szCs w:val="20"/>
                        </w:rPr>
                        <w:t xml:space="preserve"> conflicts involving congregational staff, including the minister, seem exacerbated or even triggered by different life experiences, identities, and expectations.  Congregational leadership need to be attuned to this possibility, and promptly address it with outside facilitators if necessary. </w:t>
                      </w:r>
                    </w:p>
                  </w:txbxContent>
                </v:textbox>
                <w10:anchorlock/>
              </v:shape>
            </w:pict>
          </mc:Fallback>
        </mc:AlternateContent>
      </w:r>
    </w:p>
    <w:p w14:paraId="083BA326" w14:textId="6C5640C8" w:rsidR="00AF214C" w:rsidRDefault="00AF214C" w:rsidP="00AF214C">
      <w:pPr>
        <w:spacing w:line="288" w:lineRule="auto"/>
        <w:jc w:val="both"/>
        <w:rPr>
          <w:rFonts w:ascii="Arial" w:eastAsia="Times New Roman" w:hAnsi="Arial" w:cs="Arial"/>
          <w:sz w:val="20"/>
          <w:szCs w:val="20"/>
        </w:rPr>
      </w:pPr>
    </w:p>
    <w:p w14:paraId="44002B4C" w14:textId="77777777" w:rsidR="00780731" w:rsidRPr="00AF214C" w:rsidRDefault="00780731" w:rsidP="00AF214C">
      <w:pPr>
        <w:spacing w:line="288" w:lineRule="auto"/>
        <w:jc w:val="both"/>
        <w:rPr>
          <w:rFonts w:ascii="Arial" w:eastAsia="Times New Roman" w:hAnsi="Arial" w:cs="Arial"/>
          <w:sz w:val="20"/>
          <w:szCs w:val="20"/>
        </w:rPr>
      </w:pPr>
    </w:p>
    <w:p w14:paraId="5ED2AA12" w14:textId="504A2D60" w:rsidR="00AC5CC8" w:rsidRPr="006A02E2" w:rsidRDefault="00AD5581" w:rsidP="00780731">
      <w:pPr>
        <w:spacing w:after="240" w:line="288" w:lineRule="auto"/>
        <w:jc w:val="both"/>
        <w:rPr>
          <w:rFonts w:ascii="Arial" w:eastAsia="Times New Roman" w:hAnsi="Arial" w:cs="Arial"/>
        </w:rPr>
      </w:pPr>
      <w:r w:rsidRPr="006A02E2">
        <w:rPr>
          <w:rFonts w:ascii="Arial" w:eastAsia="Times New Roman" w:hAnsi="Arial" w:cs="Arial"/>
          <w:b/>
        </w:rPr>
        <w:t>2. RESPONSIBILITIES</w:t>
      </w:r>
    </w:p>
    <w:p w14:paraId="2BAA8A10" w14:textId="6CC2F1A4" w:rsidR="00BE29C5" w:rsidRPr="00780731" w:rsidRDefault="00AD5581" w:rsidP="00780731">
      <w:pPr>
        <w:spacing w:after="120" w:line="288" w:lineRule="auto"/>
        <w:jc w:val="both"/>
        <w:rPr>
          <w:rFonts w:ascii="Arial" w:eastAsia="Times New Roman" w:hAnsi="Arial" w:cs="Arial"/>
          <w:b/>
          <w:sz w:val="22"/>
          <w:szCs w:val="22"/>
        </w:rPr>
      </w:pPr>
      <w:r w:rsidRPr="006A02E2">
        <w:rPr>
          <w:rFonts w:ascii="Arial" w:eastAsia="Times New Roman" w:hAnsi="Arial" w:cs="Arial"/>
          <w:b/>
          <w:sz w:val="22"/>
          <w:szCs w:val="22"/>
        </w:rPr>
        <w:t xml:space="preserve">2.1 Services to the Board and Leadership Groups </w:t>
      </w:r>
    </w:p>
    <w:p w14:paraId="11D700D5" w14:textId="4BBD3B8B" w:rsidR="00AC5CC8" w:rsidRPr="005F31C9"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2.1.1</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Board: </w:t>
      </w:r>
      <w:r w:rsidRPr="005F31C9">
        <w:rPr>
          <w:rFonts w:ascii="Arial" w:eastAsia="Times New Roman" w:hAnsi="Arial" w:cs="Arial"/>
          <w:sz w:val="20"/>
          <w:szCs w:val="20"/>
        </w:rPr>
        <w:t xml:space="preserve">The </w:t>
      </w:r>
      <w:r w:rsidR="00DB4F0B">
        <w:rPr>
          <w:rFonts w:ascii="Arial" w:eastAsia="Times New Roman" w:hAnsi="Arial" w:cs="Arial"/>
          <w:sz w:val="20"/>
          <w:szCs w:val="20"/>
        </w:rPr>
        <w:t xml:space="preserve">Interim </w:t>
      </w:r>
      <w:r w:rsidRPr="005F31C9">
        <w:rPr>
          <w:rFonts w:ascii="Arial" w:eastAsia="Times New Roman" w:hAnsi="Arial" w:cs="Arial"/>
          <w:sz w:val="20"/>
          <w:szCs w:val="20"/>
        </w:rPr>
        <w:t xml:space="preserve">Minister will be an ex officio member, without vote, of the Board. The </w:t>
      </w:r>
      <w:r w:rsidR="00C02FBD">
        <w:rPr>
          <w:rFonts w:ascii="Arial" w:eastAsia="Times New Roman" w:hAnsi="Arial" w:cs="Arial"/>
          <w:sz w:val="20"/>
          <w:szCs w:val="20"/>
        </w:rPr>
        <w:t xml:space="preserve">Interim </w:t>
      </w:r>
      <w:r w:rsidRPr="005F31C9">
        <w:rPr>
          <w:rFonts w:ascii="Arial" w:eastAsia="Times New Roman" w:hAnsi="Arial" w:cs="Arial"/>
          <w:sz w:val="20"/>
          <w:szCs w:val="20"/>
        </w:rPr>
        <w:t xml:space="preserve">Minister </w:t>
      </w:r>
      <w:r w:rsidR="003C7D22" w:rsidRPr="005F31C9">
        <w:rPr>
          <w:rFonts w:ascii="Arial" w:eastAsia="Times New Roman" w:hAnsi="Arial" w:cs="Arial"/>
          <w:sz w:val="20"/>
          <w:szCs w:val="20"/>
        </w:rPr>
        <w:t>will</w:t>
      </w:r>
      <w:r w:rsidRPr="005F31C9">
        <w:rPr>
          <w:rFonts w:ascii="Arial" w:eastAsia="Times New Roman" w:hAnsi="Arial" w:cs="Arial"/>
          <w:sz w:val="20"/>
          <w:szCs w:val="20"/>
        </w:rPr>
        <w:t xml:space="preserve"> bring to the attention of the Board matters significantly affecting the life, operation, and mission of the Congregation. </w:t>
      </w:r>
    </w:p>
    <w:p w14:paraId="16AFCC81" w14:textId="7BBFF858" w:rsidR="002D4C02" w:rsidRDefault="00AD5581" w:rsidP="00AC284C">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2.1.2</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Committees/Teams: </w:t>
      </w:r>
      <w:r w:rsidRPr="005F31C9">
        <w:rPr>
          <w:rFonts w:ascii="Arial" w:eastAsia="Times New Roman" w:hAnsi="Arial" w:cs="Arial"/>
          <w:sz w:val="20"/>
          <w:szCs w:val="20"/>
        </w:rPr>
        <w:t xml:space="preserve">The </w:t>
      </w:r>
      <w:r w:rsidR="00C02FBD">
        <w:rPr>
          <w:rFonts w:ascii="Arial" w:eastAsia="Times New Roman" w:hAnsi="Arial" w:cs="Arial"/>
          <w:sz w:val="20"/>
          <w:szCs w:val="20"/>
        </w:rPr>
        <w:t xml:space="preserve">Interim </w:t>
      </w:r>
      <w:r w:rsidRPr="005F31C9">
        <w:rPr>
          <w:rFonts w:ascii="Arial" w:eastAsia="Times New Roman" w:hAnsi="Arial" w:cs="Arial"/>
          <w:sz w:val="20"/>
          <w:szCs w:val="20"/>
        </w:rPr>
        <w:t>Minister will be an ex officio member, without vote, of all committees, task forces, or teams except a Ministerial Search Committee.</w:t>
      </w:r>
    </w:p>
    <w:p w14:paraId="3133AFC1" w14:textId="73CC6C62" w:rsidR="002D4C02" w:rsidRDefault="00AD5581" w:rsidP="00B15CCB">
      <w:pPr>
        <w:pStyle w:val="ListParagraph"/>
        <w:numPr>
          <w:ilvl w:val="0"/>
          <w:numId w:val="4"/>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 xml:space="preserve">The </w:t>
      </w:r>
      <w:r w:rsidR="0005321E">
        <w:rPr>
          <w:rFonts w:ascii="Arial" w:eastAsia="Times New Roman" w:hAnsi="Arial" w:cs="Arial"/>
          <w:sz w:val="20"/>
          <w:szCs w:val="20"/>
        </w:rPr>
        <w:t xml:space="preserve">Interim </w:t>
      </w:r>
      <w:r w:rsidRPr="002D4C02">
        <w:rPr>
          <w:rFonts w:ascii="Arial" w:eastAsia="Times New Roman" w:hAnsi="Arial" w:cs="Arial"/>
          <w:sz w:val="20"/>
          <w:szCs w:val="20"/>
        </w:rPr>
        <w:t xml:space="preserve">Minister will confer, as needed, with each committee on how best to work together to serve the Mission of the Congregation. </w:t>
      </w:r>
    </w:p>
    <w:p w14:paraId="07497B7B" w14:textId="3F23127F" w:rsidR="002D4C02" w:rsidRDefault="00AD5581" w:rsidP="00B15CCB">
      <w:pPr>
        <w:pStyle w:val="ListParagraph"/>
        <w:numPr>
          <w:ilvl w:val="0"/>
          <w:numId w:val="4"/>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 xml:space="preserve">Attendance by the </w:t>
      </w:r>
      <w:r w:rsidR="0005321E">
        <w:rPr>
          <w:rFonts w:ascii="Arial" w:eastAsia="Times New Roman" w:hAnsi="Arial" w:cs="Arial"/>
          <w:sz w:val="20"/>
          <w:szCs w:val="20"/>
        </w:rPr>
        <w:t xml:space="preserve">Interim </w:t>
      </w:r>
      <w:r w:rsidRPr="002D4C02">
        <w:rPr>
          <w:rFonts w:ascii="Arial" w:eastAsia="Times New Roman" w:hAnsi="Arial" w:cs="Arial"/>
          <w:sz w:val="20"/>
          <w:szCs w:val="20"/>
        </w:rPr>
        <w:t>Minister at committee meetings is welcome, but not routinely expected.</w:t>
      </w:r>
    </w:p>
    <w:p w14:paraId="00479AF6" w14:textId="575CE022" w:rsidR="00AC5CC8" w:rsidRDefault="3C6074F1" w:rsidP="00B15CCB">
      <w:pPr>
        <w:pStyle w:val="ListParagraph"/>
        <w:numPr>
          <w:ilvl w:val="0"/>
          <w:numId w:val="4"/>
        </w:numPr>
        <w:spacing w:after="280" w:line="288" w:lineRule="auto"/>
        <w:jc w:val="both"/>
        <w:rPr>
          <w:rFonts w:ascii="Arial" w:eastAsia="Times New Roman" w:hAnsi="Arial" w:cs="Arial"/>
          <w:sz w:val="20"/>
          <w:szCs w:val="20"/>
        </w:rPr>
      </w:pPr>
      <w:r w:rsidRPr="3C6074F1">
        <w:rPr>
          <w:rFonts w:ascii="Arial" w:eastAsia="Times New Roman" w:hAnsi="Arial" w:cs="Arial"/>
          <w:sz w:val="20"/>
          <w:szCs w:val="20"/>
        </w:rPr>
        <w:t>The unique role of the minister in advising the Nominating/Leadership Development Committee is acknowledged, as the minister is expected to have a breadth and depth of relationships</w:t>
      </w:r>
      <w:r w:rsidR="00DA51C8">
        <w:rPr>
          <w:rFonts w:ascii="Arial" w:eastAsia="Times New Roman" w:hAnsi="Arial" w:cs="Arial"/>
          <w:sz w:val="20"/>
          <w:szCs w:val="20"/>
        </w:rPr>
        <w:t xml:space="preserve"> and perspectives</w:t>
      </w:r>
      <w:r w:rsidRPr="3C6074F1">
        <w:rPr>
          <w:rFonts w:ascii="Arial" w:eastAsia="Times New Roman" w:hAnsi="Arial" w:cs="Arial"/>
          <w:sz w:val="20"/>
          <w:szCs w:val="20"/>
        </w:rPr>
        <w:t xml:space="preserve"> to help identify appropriate leaders for the Congregation.</w:t>
      </w:r>
    </w:p>
    <w:p w14:paraId="6F91B6D3" w14:textId="167FBB31" w:rsidR="000E4904" w:rsidRDefault="00DE0CBA" w:rsidP="00B15CCB">
      <w:pPr>
        <w:pStyle w:val="ListParagraph"/>
        <w:numPr>
          <w:ilvl w:val="0"/>
          <w:numId w:val="4"/>
        </w:numPr>
        <w:spacing w:after="280" w:line="288" w:lineRule="auto"/>
        <w:jc w:val="both"/>
        <w:rPr>
          <w:rFonts w:ascii="Arial" w:eastAsia="Times New Roman" w:hAnsi="Arial" w:cs="Arial"/>
          <w:sz w:val="20"/>
          <w:szCs w:val="20"/>
        </w:rPr>
      </w:pPr>
      <w:r>
        <w:rPr>
          <w:rFonts w:ascii="Arial" w:eastAsia="Times New Roman" w:hAnsi="Arial" w:cs="Arial"/>
          <w:sz w:val="20"/>
          <w:szCs w:val="20"/>
        </w:rPr>
        <w:t>The Ministerial Search Committee will confer with the Interim Minister on the work of the interim period as it will influence the next called ministry, but neither the Committee nor the Interim Minister will discuss specific prospective candidates for the called ministry.</w:t>
      </w:r>
    </w:p>
    <w:p w14:paraId="1EFB5D09" w14:textId="66929FF9" w:rsidR="00453AE6" w:rsidRPr="00453AE6" w:rsidRDefault="00AF214C"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2569361" wp14:editId="20574AD8">
                <wp:extent cx="5943600" cy="623570"/>
                <wp:effectExtent l="0" t="0" r="19050" b="2413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048D686D" w14:textId="304E53CA" w:rsidR="00EA698B" w:rsidRPr="00AF214C" w:rsidRDefault="00EA698B" w:rsidP="00AF214C">
                            <w:pPr>
                              <w:spacing w:line="288" w:lineRule="auto"/>
                              <w:rPr>
                                <w:color w:val="000000" w:themeColor="text1"/>
                              </w:rPr>
                            </w:pPr>
                            <w:r>
                              <w:rPr>
                                <w:rFonts w:ascii="Arial" w:eastAsia="Times New Roman" w:hAnsi="Arial" w:cs="Arial"/>
                                <w:color w:val="000000" w:themeColor="text1"/>
                                <w:sz w:val="20"/>
                                <w:szCs w:val="20"/>
                              </w:rPr>
                              <w:t xml:space="preserve">With respect to ministerial participation in committee meetings, congregational cultures and practices vary. Especially early in the ministry, attending group meetings is an important way for the minister to learn about the activities of the congregation. </w:t>
                            </w:r>
                          </w:p>
                        </w:txbxContent>
                      </wps:txbx>
                      <wps:bodyPr rot="0" vert="horz" wrap="square" lIns="91440" tIns="45720" rIns="91440" bIns="45720" anchor="t" anchorCtr="0">
                        <a:spAutoFit/>
                      </wps:bodyPr>
                    </wps:wsp>
                  </a:graphicData>
                </a:graphic>
              </wp:inline>
            </w:drawing>
          </mc:Choice>
          <mc:Fallback>
            <w:pict>
              <v:shape w14:anchorId="52569361" id="_x0000_s1031"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9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UdlYVDSngvqE9jgY2h/HFTctuO+UdNj6JfXfDswJStQ7&#10;gxavxrNZnJV0mM2XEzy460h1HWGGI1RJAyXDdhvSfCX17R22wk4ml56ZnCljSyeZz+MXZ+b6nF49&#10;/yQ2PwA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Ao/MM9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048D686D" w14:textId="304E53CA" w:rsidR="00EA698B" w:rsidRPr="00AF214C" w:rsidRDefault="00EA698B" w:rsidP="00AF214C">
                      <w:pPr>
                        <w:spacing w:line="288" w:lineRule="auto"/>
                        <w:rPr>
                          <w:color w:val="000000" w:themeColor="text1"/>
                        </w:rPr>
                      </w:pPr>
                      <w:r>
                        <w:rPr>
                          <w:rFonts w:ascii="Arial" w:eastAsia="Times New Roman" w:hAnsi="Arial" w:cs="Arial"/>
                          <w:color w:val="000000" w:themeColor="text1"/>
                          <w:sz w:val="20"/>
                          <w:szCs w:val="20"/>
                        </w:rPr>
                        <w:t xml:space="preserve">With respect to ministerial participation in committee meetings, congregational cultures and practices vary. Especially early in the ministry, attending group meetings is an important way for the minister to learn about the activities of the congregation. </w:t>
                      </w:r>
                    </w:p>
                  </w:txbxContent>
                </v:textbox>
                <w10:anchorlock/>
              </v:shape>
            </w:pict>
          </mc:Fallback>
        </mc:AlternateContent>
      </w:r>
    </w:p>
    <w:p w14:paraId="64E78B2E" w14:textId="375241D2" w:rsidR="00B236FA" w:rsidRPr="00F97546" w:rsidRDefault="3C6074F1" w:rsidP="3C6074F1">
      <w:pPr>
        <w:spacing w:after="120" w:line="288" w:lineRule="auto"/>
        <w:jc w:val="both"/>
        <w:rPr>
          <w:rFonts w:ascii="Arial" w:eastAsia="Times New Roman" w:hAnsi="Arial" w:cs="Arial"/>
          <w:sz w:val="20"/>
          <w:szCs w:val="20"/>
        </w:rPr>
      </w:pPr>
      <w:r w:rsidRPr="00F97546">
        <w:rPr>
          <w:rFonts w:ascii="Arial" w:eastAsia="Times New Roman" w:hAnsi="Arial" w:cs="Arial"/>
          <w:b/>
          <w:bCs/>
          <w:sz w:val="20"/>
          <w:szCs w:val="20"/>
        </w:rPr>
        <w:t>2.1.3</w:t>
      </w:r>
      <w:r w:rsidR="00B236FA">
        <w:tab/>
      </w:r>
      <w:r w:rsidRPr="00F97546">
        <w:rPr>
          <w:rFonts w:ascii="Arial" w:eastAsia="Times New Roman" w:hAnsi="Arial" w:cs="Arial"/>
          <w:b/>
          <w:bCs/>
          <w:sz w:val="20"/>
          <w:szCs w:val="20"/>
        </w:rPr>
        <w:t xml:space="preserve">Financial Records:  </w:t>
      </w:r>
      <w:r w:rsidRPr="00F97546">
        <w:rPr>
          <w:rFonts w:ascii="Arial" w:eastAsia="Times New Roman" w:hAnsi="Arial" w:cs="Arial"/>
          <w:sz w:val="20"/>
          <w:szCs w:val="20"/>
        </w:rPr>
        <w:t xml:space="preserve">The Minister will have </w:t>
      </w:r>
      <w:r w:rsidRPr="3C6074F1">
        <w:rPr>
          <w:rFonts w:ascii="Arial" w:eastAsia="Times New Roman" w:hAnsi="Arial" w:cs="Arial"/>
          <w:sz w:val="20"/>
          <w:szCs w:val="20"/>
        </w:rPr>
        <w:t>access to all financial records, including pledges and pledge payments.</w:t>
      </w:r>
    </w:p>
    <w:p w14:paraId="56108FF4" w14:textId="5FBCB138" w:rsidR="00AC5CC8" w:rsidRPr="006A02E2" w:rsidRDefault="00AD5581" w:rsidP="00B15CCB">
      <w:pPr>
        <w:spacing w:after="120" w:line="288" w:lineRule="auto"/>
        <w:jc w:val="both"/>
        <w:rPr>
          <w:rFonts w:ascii="Arial" w:eastAsia="Times New Roman" w:hAnsi="Arial" w:cs="Arial"/>
          <w:sz w:val="22"/>
          <w:szCs w:val="22"/>
        </w:rPr>
      </w:pPr>
      <w:r w:rsidRPr="006A02E2">
        <w:rPr>
          <w:rFonts w:ascii="Arial" w:eastAsia="Times New Roman" w:hAnsi="Arial" w:cs="Arial"/>
          <w:b/>
          <w:sz w:val="22"/>
          <w:szCs w:val="22"/>
        </w:rPr>
        <w:t xml:space="preserve">2.2 Pulpit and Worship Services </w:t>
      </w:r>
    </w:p>
    <w:p w14:paraId="546F7382" w14:textId="1ACD7553" w:rsidR="00AC5CC8" w:rsidRDefault="00AD5581" w:rsidP="00B15CCB">
      <w:pPr>
        <w:spacing w:after="280" w:line="288" w:lineRule="auto"/>
        <w:jc w:val="both"/>
        <w:rPr>
          <w:rFonts w:ascii="Arial" w:eastAsia="Times New Roman" w:hAnsi="Arial" w:cs="Arial"/>
          <w:sz w:val="20"/>
          <w:szCs w:val="20"/>
          <w:highlight w:val="white"/>
        </w:rPr>
      </w:pPr>
      <w:r w:rsidRPr="005F31C9">
        <w:rPr>
          <w:rFonts w:ascii="Arial" w:eastAsia="Times New Roman" w:hAnsi="Arial" w:cs="Arial"/>
          <w:b/>
          <w:sz w:val="20"/>
          <w:szCs w:val="20"/>
        </w:rPr>
        <w:t xml:space="preserve">2.2.1 </w:t>
      </w:r>
      <w:r w:rsidR="00BF6642">
        <w:rPr>
          <w:rFonts w:ascii="Arial" w:eastAsia="Times New Roman" w:hAnsi="Arial" w:cs="Arial"/>
          <w:b/>
          <w:sz w:val="20"/>
          <w:szCs w:val="20"/>
        </w:rPr>
        <w:t xml:space="preserve">Free Pulpit: </w:t>
      </w:r>
      <w:r w:rsidR="002549E4">
        <w:rPr>
          <w:rFonts w:ascii="Arial" w:eastAsia="Times New Roman" w:hAnsi="Arial" w:cs="Arial"/>
          <w:sz w:val="20"/>
          <w:szCs w:val="20"/>
        </w:rPr>
        <w:t>The</w:t>
      </w:r>
      <w:r w:rsidRPr="005F31C9">
        <w:rPr>
          <w:rFonts w:ascii="Arial" w:eastAsia="Times New Roman" w:hAnsi="Arial" w:cs="Arial"/>
          <w:sz w:val="20"/>
          <w:szCs w:val="20"/>
        </w:rPr>
        <w:t xml:space="preserve"> pulpit is free.</w:t>
      </w:r>
      <w:r w:rsidR="00991634">
        <w:rPr>
          <w:rFonts w:ascii="Arial" w:eastAsia="Times New Roman" w:hAnsi="Arial" w:cs="Arial"/>
          <w:sz w:val="20"/>
          <w:szCs w:val="20"/>
        </w:rPr>
        <w:t xml:space="preserve"> </w:t>
      </w:r>
      <w:r w:rsidRPr="005F31C9">
        <w:rPr>
          <w:rFonts w:ascii="Arial" w:eastAsia="Times New Roman" w:hAnsi="Arial" w:cs="Arial"/>
          <w:sz w:val="20"/>
          <w:szCs w:val="20"/>
        </w:rPr>
        <w:t>The Minister is expected to express personal and faith values, views, and commitments</w:t>
      </w:r>
      <w:r w:rsidR="00276483">
        <w:rPr>
          <w:rFonts w:ascii="Arial" w:eastAsia="Times New Roman" w:hAnsi="Arial" w:cs="Arial"/>
          <w:sz w:val="20"/>
          <w:szCs w:val="20"/>
        </w:rPr>
        <w:t xml:space="preserve"> that are</w:t>
      </w:r>
      <w:r w:rsidRPr="005F31C9">
        <w:rPr>
          <w:rFonts w:ascii="Arial" w:eastAsia="Times New Roman" w:hAnsi="Arial" w:cs="Arial"/>
          <w:sz w:val="20"/>
          <w:szCs w:val="20"/>
        </w:rPr>
        <w:t xml:space="preserve"> consistent with our understanding of </w:t>
      </w:r>
      <w:r w:rsidR="00C30F25" w:rsidRPr="005F31C9">
        <w:rPr>
          <w:rFonts w:ascii="Arial" w:eastAsia="Times New Roman" w:hAnsi="Arial" w:cs="Arial"/>
          <w:sz w:val="20"/>
          <w:szCs w:val="20"/>
        </w:rPr>
        <w:t>our</w:t>
      </w:r>
      <w:r w:rsidR="00BF6642">
        <w:rPr>
          <w:rFonts w:ascii="Arial" w:eastAsia="Times New Roman" w:hAnsi="Arial" w:cs="Arial"/>
          <w:sz w:val="20"/>
          <w:szCs w:val="20"/>
        </w:rPr>
        <w:t xml:space="preserve"> evolving</w:t>
      </w:r>
      <w:r w:rsidRPr="005F31C9">
        <w:rPr>
          <w:rFonts w:ascii="Arial" w:eastAsia="Times New Roman" w:hAnsi="Arial" w:cs="Arial"/>
          <w:sz w:val="20"/>
          <w:szCs w:val="20"/>
        </w:rPr>
        <w:t xml:space="preserve"> living traditio</w:t>
      </w:r>
      <w:r w:rsidRPr="005F31C9">
        <w:rPr>
          <w:rFonts w:ascii="Arial" w:eastAsia="Times New Roman" w:hAnsi="Arial" w:cs="Arial"/>
          <w:sz w:val="20"/>
          <w:szCs w:val="20"/>
          <w:highlight w:val="white"/>
        </w:rPr>
        <w:t>n without fear or favor.</w:t>
      </w:r>
    </w:p>
    <w:p w14:paraId="0BCED955" w14:textId="4309F3B4" w:rsidR="00C2055B" w:rsidRPr="005F31C9" w:rsidRDefault="00AF214C" w:rsidP="00B15CCB">
      <w:pPr>
        <w:spacing w:after="280" w:line="288" w:lineRule="auto"/>
        <w:jc w:val="both"/>
        <w:rPr>
          <w:rFonts w:ascii="Arial" w:eastAsia="Times New Roman" w:hAnsi="Arial" w:cs="Arial"/>
          <w:sz w:val="20"/>
          <w:szCs w:val="20"/>
          <w:highlight w:val="white"/>
        </w:rPr>
      </w:pPr>
      <w:r w:rsidRPr="00B15CCB">
        <w:rPr>
          <w:rFonts w:ascii="Arial" w:eastAsia="Times New Roman" w:hAnsi="Arial" w:cs="Arial"/>
          <w:noProof/>
          <w:sz w:val="20"/>
          <w:szCs w:val="20"/>
        </w:rPr>
        <w:lastRenderedPageBreak/>
        <mc:AlternateContent>
          <mc:Choice Requires="wps">
            <w:drawing>
              <wp:inline distT="0" distB="0" distL="0" distR="0" wp14:anchorId="0B4BEB0A" wp14:editId="56761031">
                <wp:extent cx="5943600" cy="623570"/>
                <wp:effectExtent l="0" t="0" r="19050" b="2413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6EF23284" w14:textId="4A56094C" w:rsidR="00EA698B" w:rsidRPr="00AF214C" w:rsidRDefault="00EA698B" w:rsidP="00AF214C">
                            <w:pPr>
                              <w:spacing w:line="288" w:lineRule="auto"/>
                              <w:rPr>
                                <w:rFonts w:ascii="Arial" w:eastAsia="Times New Roman" w:hAnsi="Arial" w:cs="Arial"/>
                                <w:color w:val="000000" w:themeColor="text1"/>
                                <w:sz w:val="20"/>
                                <w:szCs w:val="20"/>
                              </w:rPr>
                            </w:pPr>
                            <w:r w:rsidRPr="00AF214C">
                              <w:rPr>
                                <w:rFonts w:ascii="Arial" w:eastAsia="Times New Roman" w:hAnsi="Arial" w:cs="Arial"/>
                                <w:color w:val="000000" w:themeColor="text1"/>
                                <w:sz w:val="20"/>
                                <w:szCs w:val="20"/>
                              </w:rPr>
                              <w:t>The concept of freedom of the pulpit is addressed in the Congregational Governance section of Interdependence: Renewing Congregational Polity</w:t>
                            </w:r>
                            <w:r w:rsidR="0025716B">
                              <w:rPr>
                                <w:rFonts w:ascii="Arial" w:eastAsia="Times New Roman" w:hAnsi="Arial" w:cs="Arial"/>
                                <w:color w:val="000000" w:themeColor="text1"/>
                                <w:sz w:val="20"/>
                                <w:szCs w:val="20"/>
                              </w:rPr>
                              <w:t xml:space="preserve"> (Commission on Appraisal, 1997)</w:t>
                            </w:r>
                            <w:r w:rsidRPr="00AF214C">
                              <w:rPr>
                                <w:rFonts w:ascii="Arial" w:eastAsia="Times New Roman" w:hAnsi="Arial" w:cs="Arial"/>
                                <w:color w:val="000000" w:themeColor="text1"/>
                                <w:sz w:val="20"/>
                                <w:szCs w:val="20"/>
                              </w:rPr>
                              <w:t xml:space="preserve">. See </w:t>
                            </w:r>
                            <w:hyperlink r:id="rId18" w:history="1">
                              <w:r w:rsidRPr="00AF214C">
                                <w:rPr>
                                  <w:rStyle w:val="Hyperlink"/>
                                  <w:rFonts w:ascii="Arial" w:eastAsia="Times New Roman" w:hAnsi="Arial" w:cs="Arial"/>
                                  <w:sz w:val="20"/>
                                  <w:szCs w:val="20"/>
                                </w:rPr>
                                <w:t>https://www.uua.org/leadership/learning-center/governance/polity/47009.shtml</w:t>
                              </w:r>
                            </w:hyperlink>
                            <w:r w:rsidRPr="00AF214C">
                              <w:rPr>
                                <w:rFonts w:ascii="Arial" w:eastAsia="Times New Roman"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0B4BEB0A" id="_x0000_s1032"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H8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kWssKppTQX1CexwM7Y/jipsW3HdKOmz9kvpvB+YEJeqd&#10;QYtX49kszko6zObLCR7cdaS6jjDDEaqkgZJhuw1pvpL69g5bYSeTS89MzpSxpZPM5/GLM3N9Tq+e&#10;fxKbHwA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AfIgH8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6EF23284" w14:textId="4A56094C" w:rsidR="00EA698B" w:rsidRPr="00AF214C" w:rsidRDefault="00EA698B" w:rsidP="00AF214C">
                      <w:pPr>
                        <w:spacing w:line="288" w:lineRule="auto"/>
                        <w:rPr>
                          <w:rFonts w:ascii="Arial" w:eastAsia="Times New Roman" w:hAnsi="Arial" w:cs="Arial"/>
                          <w:color w:val="000000" w:themeColor="text1"/>
                          <w:sz w:val="20"/>
                          <w:szCs w:val="20"/>
                        </w:rPr>
                      </w:pPr>
                      <w:r w:rsidRPr="00AF214C">
                        <w:rPr>
                          <w:rFonts w:ascii="Arial" w:eastAsia="Times New Roman" w:hAnsi="Arial" w:cs="Arial"/>
                          <w:color w:val="000000" w:themeColor="text1"/>
                          <w:sz w:val="20"/>
                          <w:szCs w:val="20"/>
                        </w:rPr>
                        <w:t>The concept of freedom of the pulpit is addressed in the Congregational Governance section of Interdependence: Renewing Congregational Polity</w:t>
                      </w:r>
                      <w:r w:rsidR="0025716B">
                        <w:rPr>
                          <w:rFonts w:ascii="Arial" w:eastAsia="Times New Roman" w:hAnsi="Arial" w:cs="Arial"/>
                          <w:color w:val="000000" w:themeColor="text1"/>
                          <w:sz w:val="20"/>
                          <w:szCs w:val="20"/>
                        </w:rPr>
                        <w:t xml:space="preserve"> (Commission on Appraisal, 1997)</w:t>
                      </w:r>
                      <w:r w:rsidRPr="00AF214C">
                        <w:rPr>
                          <w:rFonts w:ascii="Arial" w:eastAsia="Times New Roman" w:hAnsi="Arial" w:cs="Arial"/>
                          <w:color w:val="000000" w:themeColor="text1"/>
                          <w:sz w:val="20"/>
                          <w:szCs w:val="20"/>
                        </w:rPr>
                        <w:t xml:space="preserve">. See </w:t>
                      </w:r>
                      <w:hyperlink r:id="rId19" w:history="1">
                        <w:r w:rsidRPr="00AF214C">
                          <w:rPr>
                            <w:rStyle w:val="Hyperlink"/>
                            <w:rFonts w:ascii="Arial" w:eastAsia="Times New Roman" w:hAnsi="Arial" w:cs="Arial"/>
                            <w:sz w:val="20"/>
                            <w:szCs w:val="20"/>
                          </w:rPr>
                          <w:t>https://www.uua.org/leadership/learning-center/governance/polity/47009.shtml</w:t>
                        </w:r>
                      </w:hyperlink>
                      <w:r w:rsidRPr="00AF214C">
                        <w:rPr>
                          <w:rFonts w:ascii="Arial" w:eastAsia="Times New Roman" w:hAnsi="Arial" w:cs="Arial"/>
                          <w:color w:val="000000" w:themeColor="text1"/>
                          <w:sz w:val="20"/>
                          <w:szCs w:val="20"/>
                        </w:rPr>
                        <w:t>.</w:t>
                      </w:r>
                    </w:p>
                  </w:txbxContent>
                </v:textbox>
                <w10:anchorlock/>
              </v:shape>
            </w:pict>
          </mc:Fallback>
        </mc:AlternateContent>
      </w:r>
    </w:p>
    <w:p w14:paraId="403ED391" w14:textId="739D96DB" w:rsidR="00E80033" w:rsidRDefault="00AD5581" w:rsidP="00B15CCB">
      <w:pPr>
        <w:spacing w:after="280" w:line="288" w:lineRule="auto"/>
        <w:jc w:val="both"/>
        <w:rPr>
          <w:rFonts w:ascii="Arial" w:eastAsia="Times New Roman" w:hAnsi="Arial" w:cs="Arial"/>
          <w:sz w:val="20"/>
          <w:szCs w:val="20"/>
        </w:rPr>
      </w:pPr>
      <w:proofErr w:type="gramStart"/>
      <w:r w:rsidRPr="005F31C9">
        <w:rPr>
          <w:rFonts w:ascii="Arial" w:eastAsia="Times New Roman" w:hAnsi="Arial" w:cs="Arial"/>
          <w:b/>
          <w:sz w:val="20"/>
          <w:szCs w:val="20"/>
        </w:rPr>
        <w:t>2.2.2</w:t>
      </w:r>
      <w:r w:rsidRPr="005F31C9">
        <w:rPr>
          <w:rFonts w:ascii="Arial" w:eastAsia="Times New Roman" w:hAnsi="Arial" w:cs="Arial"/>
          <w:sz w:val="20"/>
          <w:szCs w:val="20"/>
        </w:rPr>
        <w:t xml:space="preserve"> </w:t>
      </w:r>
      <w:r w:rsidR="002D4C02">
        <w:rPr>
          <w:rFonts w:ascii="Arial" w:eastAsia="Times New Roman" w:hAnsi="Arial" w:cs="Arial"/>
          <w:sz w:val="20"/>
          <w:szCs w:val="20"/>
        </w:rPr>
        <w:t xml:space="preserve"> </w:t>
      </w:r>
      <w:r w:rsidR="00BF6642" w:rsidRPr="00BF6642">
        <w:rPr>
          <w:rFonts w:ascii="Arial" w:eastAsia="Times New Roman" w:hAnsi="Arial" w:cs="Arial"/>
          <w:b/>
          <w:bCs/>
          <w:sz w:val="20"/>
          <w:szCs w:val="20"/>
        </w:rPr>
        <w:t>Accountability</w:t>
      </w:r>
      <w:proofErr w:type="gramEnd"/>
      <w:r w:rsidR="00BF6642" w:rsidRPr="00BF6642">
        <w:rPr>
          <w:rFonts w:ascii="Arial" w:eastAsia="Times New Roman" w:hAnsi="Arial" w:cs="Arial"/>
          <w:b/>
          <w:bCs/>
          <w:sz w:val="20"/>
          <w:szCs w:val="20"/>
        </w:rPr>
        <w:t xml:space="preserve"> for Worship Services:</w:t>
      </w:r>
      <w:r w:rsidR="00BF6642">
        <w:rPr>
          <w:rFonts w:ascii="Arial" w:eastAsia="Times New Roman" w:hAnsi="Arial" w:cs="Arial"/>
          <w:sz w:val="20"/>
          <w:szCs w:val="20"/>
        </w:rPr>
        <w:t xml:space="preserve"> </w:t>
      </w:r>
      <w:r w:rsidRPr="005F31C9">
        <w:rPr>
          <w:rFonts w:ascii="Arial" w:eastAsia="Times New Roman" w:hAnsi="Arial" w:cs="Arial"/>
          <w:sz w:val="20"/>
          <w:szCs w:val="20"/>
        </w:rPr>
        <w:t xml:space="preserve">The </w:t>
      </w:r>
      <w:r w:rsidR="00CD11C7">
        <w:rPr>
          <w:rFonts w:ascii="Arial" w:eastAsia="Times New Roman" w:hAnsi="Arial" w:cs="Arial"/>
          <w:sz w:val="20"/>
          <w:szCs w:val="20"/>
        </w:rPr>
        <w:t xml:space="preserve">Interim </w:t>
      </w:r>
      <w:r w:rsidRPr="005F31C9">
        <w:rPr>
          <w:rFonts w:ascii="Arial" w:eastAsia="Times New Roman" w:hAnsi="Arial" w:cs="Arial"/>
          <w:sz w:val="20"/>
          <w:szCs w:val="20"/>
        </w:rPr>
        <w:t xml:space="preserve">Minister </w:t>
      </w:r>
      <w:r w:rsidR="00C30F25" w:rsidRPr="005F31C9">
        <w:rPr>
          <w:rFonts w:ascii="Arial" w:eastAsia="Times New Roman" w:hAnsi="Arial" w:cs="Arial"/>
          <w:sz w:val="20"/>
          <w:szCs w:val="20"/>
        </w:rPr>
        <w:t>is accountable for</w:t>
      </w:r>
      <w:r w:rsidRPr="005F31C9">
        <w:rPr>
          <w:rFonts w:ascii="Arial" w:eastAsia="Times New Roman" w:hAnsi="Arial" w:cs="Arial"/>
          <w:sz w:val="20"/>
          <w:szCs w:val="20"/>
        </w:rPr>
        <w:t xml:space="preserve"> all worship services</w:t>
      </w:r>
      <w:r w:rsidR="00C30F25" w:rsidRPr="005F31C9">
        <w:rPr>
          <w:rFonts w:ascii="Arial" w:eastAsia="Times New Roman" w:hAnsi="Arial" w:cs="Arial"/>
          <w:sz w:val="20"/>
          <w:szCs w:val="20"/>
        </w:rPr>
        <w:t>,</w:t>
      </w:r>
      <w:r w:rsidRPr="005F31C9">
        <w:rPr>
          <w:rFonts w:ascii="Arial" w:eastAsia="Times New Roman" w:hAnsi="Arial" w:cs="Arial"/>
          <w:sz w:val="20"/>
          <w:szCs w:val="20"/>
        </w:rPr>
        <w:t xml:space="preserve"> including rites of passage</w:t>
      </w:r>
      <w:r w:rsidR="00C30F25" w:rsidRPr="005F31C9">
        <w:rPr>
          <w:rFonts w:ascii="Arial" w:eastAsia="Times New Roman" w:hAnsi="Arial" w:cs="Arial"/>
          <w:sz w:val="20"/>
          <w:szCs w:val="20"/>
        </w:rPr>
        <w:t>,</w:t>
      </w:r>
      <w:r w:rsidRPr="005F31C9">
        <w:rPr>
          <w:rFonts w:ascii="Arial" w:eastAsia="Times New Roman" w:hAnsi="Arial" w:cs="Arial"/>
          <w:sz w:val="20"/>
          <w:szCs w:val="20"/>
        </w:rPr>
        <w:t xml:space="preserve"> whether or not the </w:t>
      </w:r>
      <w:r w:rsidR="00CD11C7">
        <w:rPr>
          <w:rFonts w:ascii="Arial" w:eastAsia="Times New Roman" w:hAnsi="Arial" w:cs="Arial"/>
          <w:sz w:val="20"/>
          <w:szCs w:val="20"/>
        </w:rPr>
        <w:t xml:space="preserve">Interim </w:t>
      </w:r>
      <w:r w:rsidRPr="005F31C9">
        <w:rPr>
          <w:rFonts w:ascii="Arial" w:eastAsia="Times New Roman" w:hAnsi="Arial" w:cs="Arial"/>
          <w:sz w:val="20"/>
          <w:szCs w:val="20"/>
        </w:rPr>
        <w:t xml:space="preserve">Minister is involved in planning or leading a given service. All services, including weddings and memorial services, conducted by outside officiants must be pre-approved by the </w:t>
      </w:r>
      <w:r w:rsidR="00CD11C7">
        <w:rPr>
          <w:rFonts w:ascii="Arial" w:eastAsia="Times New Roman" w:hAnsi="Arial" w:cs="Arial"/>
          <w:sz w:val="20"/>
          <w:szCs w:val="20"/>
        </w:rPr>
        <w:t xml:space="preserve">Interim </w:t>
      </w:r>
      <w:r w:rsidRPr="005F31C9">
        <w:rPr>
          <w:rFonts w:ascii="Arial" w:eastAsia="Times New Roman" w:hAnsi="Arial" w:cs="Arial"/>
          <w:sz w:val="20"/>
          <w:szCs w:val="20"/>
        </w:rPr>
        <w:t>Minister.</w:t>
      </w:r>
    </w:p>
    <w:p w14:paraId="55C0AB49" w14:textId="25D1CBCE" w:rsidR="00E80033" w:rsidRDefault="00E80033"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C845953" wp14:editId="50F97128">
                <wp:extent cx="5943600" cy="623570"/>
                <wp:effectExtent l="0" t="0" r="19050" b="2413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69F63811" w14:textId="24C580B8" w:rsidR="00EA698B" w:rsidRPr="00E80033" w:rsidRDefault="00EA698B" w:rsidP="00C01197">
                            <w:pPr>
                              <w:spacing w:line="288" w:lineRule="auto"/>
                              <w:rPr>
                                <w:rFonts w:ascii="Arial" w:hAnsi="Arial" w:cs="Arial"/>
                                <w:color w:val="000000" w:themeColor="text1"/>
                                <w:sz w:val="20"/>
                                <w:szCs w:val="20"/>
                              </w:rPr>
                            </w:pPr>
                            <w:r w:rsidRPr="00EE1822">
                              <w:rPr>
                                <w:rFonts w:ascii="Arial" w:hAnsi="Arial" w:cs="Arial"/>
                                <w:color w:val="000000" w:themeColor="text1"/>
                                <w:sz w:val="20"/>
                                <w:szCs w:val="20"/>
                              </w:rPr>
                              <w:t>Consistent accountability for worship is helpful and clarifying, especially if problems or differences in opinion arise in this essential area of congregational life. It is not intended to imply that the minister is directly responsible for planning and implementing every service!</w:t>
                            </w:r>
                          </w:p>
                        </w:txbxContent>
                      </wps:txbx>
                      <wps:bodyPr rot="0" vert="horz" wrap="square" lIns="91440" tIns="45720" rIns="91440" bIns="45720" anchor="t" anchorCtr="0">
                        <a:spAutoFit/>
                      </wps:bodyPr>
                    </wps:wsp>
                  </a:graphicData>
                </a:graphic>
              </wp:inline>
            </w:drawing>
          </mc:Choice>
          <mc:Fallback>
            <w:pict>
              <v:shape w14:anchorId="7C845953" id="_x0000_s1033"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8K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S7qMRUVzKqhPaI+Dof1xXHHTgvtOSYetX1L/7cCcoES9&#10;M2jxajybxVlJh9l8OcGDu45U1xFmOEKVNFAybLchzVdS395hK+xkcumZyZkytnSS+Tx+cWauz+nV&#10;809i8wM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DNlW8K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69F63811" w14:textId="24C580B8" w:rsidR="00EA698B" w:rsidRPr="00E80033" w:rsidRDefault="00EA698B" w:rsidP="00C01197">
                      <w:pPr>
                        <w:spacing w:line="288" w:lineRule="auto"/>
                        <w:rPr>
                          <w:rFonts w:ascii="Arial" w:hAnsi="Arial" w:cs="Arial"/>
                          <w:color w:val="000000" w:themeColor="text1"/>
                          <w:sz w:val="20"/>
                          <w:szCs w:val="20"/>
                        </w:rPr>
                      </w:pPr>
                      <w:r w:rsidRPr="00EE1822">
                        <w:rPr>
                          <w:rFonts w:ascii="Arial" w:hAnsi="Arial" w:cs="Arial"/>
                          <w:color w:val="000000" w:themeColor="text1"/>
                          <w:sz w:val="20"/>
                          <w:szCs w:val="20"/>
                        </w:rPr>
                        <w:t>Consistent accountability for worship is helpful and clarifying, especially if problems or differences in opinion arise in this essential area of congregational life. It is not intended to imply that the minister is directly responsible for planning and implementing every service!</w:t>
                      </w:r>
                    </w:p>
                  </w:txbxContent>
                </v:textbox>
                <w10:anchorlock/>
              </v:shape>
            </w:pict>
          </mc:Fallback>
        </mc:AlternateContent>
      </w:r>
    </w:p>
    <w:p w14:paraId="740250E6" w14:textId="33B6EA07" w:rsidR="00DF0358" w:rsidRPr="00DF0358"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 </w:t>
      </w:r>
      <w:proofErr w:type="gramStart"/>
      <w:r w:rsidRPr="005F31C9">
        <w:rPr>
          <w:rFonts w:ascii="Arial" w:eastAsia="Times New Roman" w:hAnsi="Arial" w:cs="Arial"/>
          <w:b/>
          <w:sz w:val="20"/>
          <w:szCs w:val="20"/>
        </w:rPr>
        <w:t>2.2.3</w:t>
      </w:r>
      <w:r w:rsidR="002D4C02">
        <w:rPr>
          <w:rFonts w:ascii="Arial" w:eastAsia="Times New Roman" w:hAnsi="Arial" w:cs="Arial"/>
          <w:b/>
          <w:sz w:val="20"/>
          <w:szCs w:val="20"/>
        </w:rPr>
        <w:t xml:space="preserve">  </w:t>
      </w:r>
      <w:r w:rsidR="00BF6642">
        <w:rPr>
          <w:rFonts w:ascii="Arial" w:eastAsia="Times New Roman" w:hAnsi="Arial" w:cs="Arial"/>
          <w:b/>
          <w:sz w:val="20"/>
          <w:szCs w:val="20"/>
        </w:rPr>
        <w:t>Leading</w:t>
      </w:r>
      <w:proofErr w:type="gramEnd"/>
      <w:r w:rsidR="00BF6642">
        <w:rPr>
          <w:rFonts w:ascii="Arial" w:eastAsia="Times New Roman" w:hAnsi="Arial" w:cs="Arial"/>
          <w:b/>
          <w:sz w:val="20"/>
          <w:szCs w:val="20"/>
        </w:rPr>
        <w:t xml:space="preserve"> Worship: </w:t>
      </w:r>
      <w:r w:rsidRPr="005F31C9">
        <w:rPr>
          <w:rFonts w:ascii="Arial" w:eastAsia="Times New Roman" w:hAnsi="Arial" w:cs="Arial"/>
          <w:sz w:val="20"/>
          <w:szCs w:val="20"/>
        </w:rPr>
        <w:t>The Minister will lead or co-lead worship between 30 and 35 Sundays each year, as well as major religious holidays observed by the Congregation.</w:t>
      </w:r>
      <w:r w:rsidR="00C7473B" w:rsidRPr="005F31C9">
        <w:rPr>
          <w:rFonts w:ascii="Arial" w:eastAsia="Times New Roman" w:hAnsi="Arial" w:cs="Arial"/>
          <w:sz w:val="20"/>
          <w:szCs w:val="20"/>
        </w:rPr>
        <w:t xml:space="preserve"> This number may be reduced to enable the minister's involvement in religious education or other concurrent programming. </w:t>
      </w:r>
      <w:r w:rsidRPr="005F31C9">
        <w:rPr>
          <w:rFonts w:ascii="Arial" w:eastAsia="Times New Roman" w:hAnsi="Arial" w:cs="Arial"/>
          <w:sz w:val="20"/>
          <w:szCs w:val="20"/>
        </w:rPr>
        <w:t xml:space="preserve"> </w:t>
      </w:r>
    </w:p>
    <w:p w14:paraId="0C7EFE8A" w14:textId="368FB89C" w:rsidR="002D4C02" w:rsidRDefault="00AD5581" w:rsidP="00B15CCB">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The Minister will be off and relieved of all responsibilities on at least one Sunday per month,</w:t>
      </w:r>
      <w:r w:rsidR="00C51282">
        <w:rPr>
          <w:rFonts w:ascii="Arial" w:eastAsia="Times New Roman" w:hAnsi="Arial" w:cs="Arial"/>
          <w:sz w:val="20"/>
          <w:szCs w:val="20"/>
        </w:rPr>
        <w:t xml:space="preserve"> </w:t>
      </w:r>
      <w:r w:rsidR="00586955">
        <w:rPr>
          <w:rFonts w:ascii="Arial" w:eastAsia="Times New Roman" w:hAnsi="Arial" w:cs="Arial"/>
          <w:sz w:val="20"/>
          <w:szCs w:val="20"/>
        </w:rPr>
        <w:t xml:space="preserve">as well as </w:t>
      </w:r>
      <w:r w:rsidRPr="002D4C02">
        <w:rPr>
          <w:rFonts w:ascii="Arial" w:eastAsia="Times New Roman" w:hAnsi="Arial" w:cs="Arial"/>
          <w:sz w:val="20"/>
          <w:szCs w:val="20"/>
        </w:rPr>
        <w:t>Sundays while on vacation and study leave.</w:t>
      </w:r>
    </w:p>
    <w:p w14:paraId="144D9C16" w14:textId="0D95AB4E" w:rsidR="002D4C02" w:rsidRDefault="00C7473B" w:rsidP="00B15CCB">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w:t>
      </w:r>
      <w:r w:rsidR="00AD5581" w:rsidRPr="002D4C02">
        <w:rPr>
          <w:rFonts w:ascii="Arial" w:eastAsia="Times New Roman" w:hAnsi="Arial" w:cs="Arial"/>
          <w:sz w:val="20"/>
          <w:szCs w:val="20"/>
        </w:rPr>
        <w:t xml:space="preserve">he </w:t>
      </w:r>
      <w:r w:rsidR="00632C2F">
        <w:rPr>
          <w:rFonts w:ascii="Arial" w:eastAsia="Times New Roman" w:hAnsi="Arial" w:cs="Arial"/>
          <w:sz w:val="20"/>
          <w:szCs w:val="20"/>
        </w:rPr>
        <w:t>M</w:t>
      </w:r>
      <w:r w:rsidR="00AD5581" w:rsidRPr="002D4C02">
        <w:rPr>
          <w:rFonts w:ascii="Arial" w:eastAsia="Times New Roman" w:hAnsi="Arial" w:cs="Arial"/>
          <w:sz w:val="20"/>
          <w:szCs w:val="20"/>
        </w:rPr>
        <w:t xml:space="preserve">inister </w:t>
      </w:r>
      <w:r w:rsidRPr="002D4C02">
        <w:rPr>
          <w:rFonts w:ascii="Arial" w:eastAsia="Times New Roman" w:hAnsi="Arial" w:cs="Arial"/>
          <w:sz w:val="20"/>
          <w:szCs w:val="20"/>
        </w:rPr>
        <w:t xml:space="preserve">will be </w:t>
      </w:r>
      <w:r w:rsidR="00AD5581" w:rsidRPr="002D4C02">
        <w:rPr>
          <w:rFonts w:ascii="Arial" w:eastAsia="Times New Roman" w:hAnsi="Arial" w:cs="Arial"/>
          <w:sz w:val="20"/>
          <w:szCs w:val="20"/>
        </w:rPr>
        <w:t xml:space="preserve">relieved of all responsibilities for up to four Sundays </w:t>
      </w:r>
      <w:r w:rsidRPr="002D4C02">
        <w:rPr>
          <w:rFonts w:ascii="Arial" w:eastAsia="Times New Roman" w:hAnsi="Arial" w:cs="Arial"/>
          <w:sz w:val="20"/>
          <w:szCs w:val="20"/>
        </w:rPr>
        <w:t xml:space="preserve">each year </w:t>
      </w:r>
      <w:r w:rsidR="00AD5581" w:rsidRPr="002D4C02">
        <w:rPr>
          <w:rFonts w:ascii="Arial" w:eastAsia="Times New Roman" w:hAnsi="Arial" w:cs="Arial"/>
          <w:sz w:val="20"/>
          <w:szCs w:val="20"/>
        </w:rPr>
        <w:t xml:space="preserve">to participate in denominational activities </w:t>
      </w:r>
      <w:r w:rsidRPr="002D4C02">
        <w:rPr>
          <w:rFonts w:ascii="Arial" w:eastAsia="Times New Roman" w:hAnsi="Arial" w:cs="Arial"/>
          <w:sz w:val="20"/>
          <w:szCs w:val="20"/>
        </w:rPr>
        <w:t>such as</w:t>
      </w:r>
      <w:r w:rsidR="00AD5581" w:rsidRPr="002D4C02">
        <w:rPr>
          <w:rFonts w:ascii="Arial" w:eastAsia="Times New Roman" w:hAnsi="Arial" w:cs="Arial"/>
          <w:sz w:val="20"/>
          <w:szCs w:val="20"/>
        </w:rPr>
        <w:t xml:space="preserve"> UUA General Assembly</w:t>
      </w:r>
      <w:r w:rsidR="00443A56" w:rsidRPr="002D4C02">
        <w:rPr>
          <w:rFonts w:ascii="Arial" w:eastAsia="Times New Roman" w:hAnsi="Arial" w:cs="Arial"/>
          <w:sz w:val="20"/>
          <w:szCs w:val="20"/>
        </w:rPr>
        <w:t xml:space="preserve"> and</w:t>
      </w:r>
      <w:r w:rsidR="00AD5581" w:rsidRPr="002D4C02">
        <w:rPr>
          <w:rFonts w:ascii="Arial" w:eastAsia="Times New Roman" w:hAnsi="Arial" w:cs="Arial"/>
          <w:sz w:val="20"/>
          <w:szCs w:val="20"/>
        </w:rPr>
        <w:t xml:space="preserve"> regional meetings</w:t>
      </w:r>
      <w:r w:rsidR="002D4C02">
        <w:rPr>
          <w:rFonts w:ascii="Arial" w:eastAsia="Times New Roman" w:hAnsi="Arial" w:cs="Arial"/>
          <w:sz w:val="20"/>
          <w:szCs w:val="20"/>
        </w:rPr>
        <w:t xml:space="preserve">, </w:t>
      </w:r>
      <w:r w:rsidR="00AD5581" w:rsidRPr="002D4C02">
        <w:rPr>
          <w:rFonts w:ascii="Arial" w:eastAsia="Times New Roman" w:hAnsi="Arial" w:cs="Arial"/>
          <w:sz w:val="20"/>
          <w:szCs w:val="20"/>
        </w:rPr>
        <w:t>collegial gatherings</w:t>
      </w:r>
      <w:r w:rsidR="00443A56" w:rsidRPr="002D4C02">
        <w:rPr>
          <w:rFonts w:ascii="Arial" w:eastAsia="Times New Roman" w:hAnsi="Arial" w:cs="Arial"/>
          <w:sz w:val="20"/>
          <w:szCs w:val="20"/>
        </w:rPr>
        <w:t>,</w:t>
      </w:r>
      <w:r w:rsidR="00AD5581" w:rsidRPr="002D4C02">
        <w:rPr>
          <w:rFonts w:ascii="Arial" w:eastAsia="Times New Roman" w:hAnsi="Arial" w:cs="Arial"/>
          <w:sz w:val="20"/>
          <w:szCs w:val="20"/>
        </w:rPr>
        <w:t xml:space="preserve"> or UUA/UUMA committees.</w:t>
      </w:r>
    </w:p>
    <w:p w14:paraId="3218C92C" w14:textId="41D98BA7" w:rsidR="00C01197" w:rsidRPr="00C01197" w:rsidRDefault="00AD5581" w:rsidP="00C01197">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The Minister will communicate the dates of Sundays away in advance to the Boa</w:t>
      </w:r>
      <w:r w:rsidR="00DF0358">
        <w:rPr>
          <w:rFonts w:ascii="Arial" w:eastAsia="Times New Roman" w:hAnsi="Arial" w:cs="Arial"/>
          <w:sz w:val="20"/>
          <w:szCs w:val="20"/>
        </w:rPr>
        <w:t>rd.</w:t>
      </w:r>
    </w:p>
    <w:p w14:paraId="0976A164" w14:textId="22E2CBA6" w:rsidR="00C01197" w:rsidRDefault="00C01197" w:rsidP="00C01197">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1AB582C" wp14:editId="05D33783">
                <wp:extent cx="5943600" cy="623570"/>
                <wp:effectExtent l="0" t="0" r="19050" b="2413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5E34991D" w14:textId="34D6C8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30 to 35 Sundays is a typical schedule which </w:t>
                            </w:r>
                            <w:proofErr w:type="gramStart"/>
                            <w:r w:rsidRPr="00C01197">
                              <w:rPr>
                                <w:rFonts w:ascii="Arial" w:hAnsi="Arial" w:cs="Arial"/>
                                <w:color w:val="000000" w:themeColor="text1"/>
                                <w:sz w:val="20"/>
                                <w:szCs w:val="20"/>
                              </w:rPr>
                              <w:t>takes into account</w:t>
                            </w:r>
                            <w:proofErr w:type="gramEnd"/>
                            <w:r w:rsidRPr="00C01197">
                              <w:rPr>
                                <w:rFonts w:ascii="Arial" w:hAnsi="Arial" w:cs="Arial"/>
                                <w:color w:val="000000" w:themeColor="text1"/>
                                <w:sz w:val="20"/>
                                <w:szCs w:val="20"/>
                              </w:rPr>
                              <w:t xml:space="preserve"> monthly Sundays off, vacation and study leave, and denominational activities. Based on the priorities of your congregation, and with careful attention to overall scope of work, this number could be adjusted (up or down).</w:t>
                            </w:r>
                          </w:p>
                        </w:txbxContent>
                      </wps:txbx>
                      <wps:bodyPr rot="0" vert="horz" wrap="square" lIns="91440" tIns="45720" rIns="91440" bIns="45720" anchor="t" anchorCtr="0">
                        <a:spAutoFit/>
                      </wps:bodyPr>
                    </wps:wsp>
                  </a:graphicData>
                </a:graphic>
              </wp:inline>
            </w:drawing>
          </mc:Choice>
          <mc:Fallback>
            <w:pict>
              <v:shape w14:anchorId="71AB582C" id="_x0000_s1034"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R6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ESAWFc2poD6hPQ6G9sdxxU0L7jslHbZ+Sf23A3OCEvXO&#10;oMWr8WwWZyUdZvPlBA/uOlJdR5jhCFXSQMmw3YY0X0l9e4etsJPJpWcmZ8rY0knm8/jFmbk+p1fP&#10;P4nNDwA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CkP0R6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5E34991D" w14:textId="34D6C8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30 to 35 Sundays is a typical schedule which </w:t>
                      </w:r>
                      <w:proofErr w:type="gramStart"/>
                      <w:r w:rsidRPr="00C01197">
                        <w:rPr>
                          <w:rFonts w:ascii="Arial" w:hAnsi="Arial" w:cs="Arial"/>
                          <w:color w:val="000000" w:themeColor="text1"/>
                          <w:sz w:val="20"/>
                          <w:szCs w:val="20"/>
                        </w:rPr>
                        <w:t>takes into account</w:t>
                      </w:r>
                      <w:proofErr w:type="gramEnd"/>
                      <w:r w:rsidRPr="00C01197">
                        <w:rPr>
                          <w:rFonts w:ascii="Arial" w:hAnsi="Arial" w:cs="Arial"/>
                          <w:color w:val="000000" w:themeColor="text1"/>
                          <w:sz w:val="20"/>
                          <w:szCs w:val="20"/>
                        </w:rPr>
                        <w:t xml:space="preserve"> monthly Sundays off, vacation and study leave, and denominational activities. Based on the priorities of your congregation, and with careful attention to overall scope of work, this number could be adjusted (up or down).</w:t>
                      </w:r>
                    </w:p>
                  </w:txbxContent>
                </v:textbox>
                <w10:anchorlock/>
              </v:shape>
            </w:pict>
          </mc:Fallback>
        </mc:AlternateContent>
      </w:r>
    </w:p>
    <w:p w14:paraId="4C36AD9F" w14:textId="315FCD65" w:rsidR="00AC5CC8"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2.2.4 Reserve/National Guard Service </w:t>
      </w:r>
      <w:r w:rsidRPr="005F31C9">
        <w:rPr>
          <w:rFonts w:ascii="Arial" w:eastAsia="Times New Roman" w:hAnsi="Arial" w:cs="Arial"/>
          <w:sz w:val="20"/>
          <w:szCs w:val="20"/>
        </w:rPr>
        <w:t xml:space="preserve">(Add if the Minister serves as a Reserve or National Guard Chaplain):  The </w:t>
      </w:r>
      <w:r w:rsidR="0074239E">
        <w:rPr>
          <w:rFonts w:ascii="Arial" w:eastAsia="Times New Roman" w:hAnsi="Arial" w:cs="Arial"/>
          <w:sz w:val="20"/>
          <w:szCs w:val="20"/>
        </w:rPr>
        <w:t xml:space="preserve">Board </w:t>
      </w:r>
      <w:r w:rsidRPr="005F31C9">
        <w:rPr>
          <w:rFonts w:ascii="Arial" w:eastAsia="Times New Roman" w:hAnsi="Arial" w:cs="Arial"/>
          <w:sz w:val="20"/>
          <w:szCs w:val="20"/>
        </w:rPr>
        <w:t xml:space="preserve">and Minister recognize the benefits and challenges of having a Minister serve as a Chaplain in the Reserve or National Guard.  The Board and Minister will work together to ensure the needs of the Congregation are met during periods of military service by the Minister.  </w:t>
      </w:r>
    </w:p>
    <w:p w14:paraId="03FB09E0" w14:textId="783C8765" w:rsidR="00C01197" w:rsidRDefault="00C01197"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45232D4B" wp14:editId="4BDE75AF">
                <wp:extent cx="5943600" cy="623570"/>
                <wp:effectExtent l="0" t="0" r="19050" b="2413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1EB09B24" w14:textId="130124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UU ministers serving as Chaplains in the National Guard or Reserves are required to commit a minimum of one weekend a month for training responsibilities or other term as required by law or lawful authority.  The UUA recommends that the language of the Agreement and benefits provided for Ministers in guard and reserve positions be reviewed at the time for compliance with law.  The UUA recommends considering such training as weeks away for denominational activities or study leave.  For guidance, see the UUA Guidelines for Reserve and Guard Chaplain Support: </w:t>
                            </w:r>
                            <w:hyperlink r:id="rId20" w:history="1">
                              <w:r w:rsidRPr="00C01197">
                                <w:rPr>
                                  <w:rStyle w:val="Hyperlink"/>
                                  <w:rFonts w:ascii="Arial" w:hAnsi="Arial" w:cs="Arial"/>
                                  <w:sz w:val="20"/>
                                  <w:szCs w:val="20"/>
                                </w:rPr>
                                <w:t>https://www.uua.org/sites/live-new.uua.org/files/uua-approved-reserve-guidelines-20160616.pdf</w:t>
                              </w:r>
                            </w:hyperlink>
                            <w:r w:rsidRPr="00C01197">
                              <w:rPr>
                                <w:rFonts w:ascii="Arial" w:hAnsi="Arial" w:cs="Arial"/>
                                <w:color w:val="000000" w:themeColor="text1"/>
                                <w:sz w:val="20"/>
                                <w:szCs w:val="20"/>
                                <w:u w:val="single"/>
                              </w:rPr>
                              <w:t>.</w:t>
                            </w:r>
                          </w:p>
                        </w:txbxContent>
                      </wps:txbx>
                      <wps:bodyPr rot="0" vert="horz" wrap="square" lIns="91440" tIns="45720" rIns="91440" bIns="45720" anchor="t" anchorCtr="0">
                        <a:spAutoFit/>
                      </wps:bodyPr>
                    </wps:wsp>
                  </a:graphicData>
                </a:graphic>
              </wp:inline>
            </w:drawing>
          </mc:Choice>
          <mc:Fallback>
            <w:pict>
              <v:shape w14:anchorId="45232D4B" id="_x0000_s1035"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qMJQIAAGw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S7qKRUVzKqhPaI+Dof1xXHHTgvtOSYetX1L/7cCcoES9&#10;M2jxajybxVlJh9l8OcGDu45U1xFmOEKVNFAybLchzVdS395hK+xkcumZyZkytnSS+Tx+cWauz+nV&#10;809i8wM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B2iCqMJQIAAGw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1EB09B24" w14:textId="130124F5" w:rsidR="00EA698B" w:rsidRPr="00E80033" w:rsidRDefault="00EA698B" w:rsidP="00C01197">
                      <w:pPr>
                        <w:spacing w:line="288" w:lineRule="auto"/>
                        <w:rPr>
                          <w:rFonts w:ascii="Arial" w:hAnsi="Arial" w:cs="Arial"/>
                          <w:color w:val="000000" w:themeColor="text1"/>
                          <w:sz w:val="20"/>
                          <w:szCs w:val="20"/>
                        </w:rPr>
                      </w:pPr>
                      <w:r w:rsidRPr="00C01197">
                        <w:rPr>
                          <w:rFonts w:ascii="Arial" w:hAnsi="Arial" w:cs="Arial"/>
                          <w:color w:val="000000" w:themeColor="text1"/>
                          <w:sz w:val="20"/>
                          <w:szCs w:val="20"/>
                        </w:rPr>
                        <w:t xml:space="preserve">UU ministers serving as Chaplains in the National Guard or Reserves are required to commit a minimum of one weekend a month for training responsibilities or other term as required by law or lawful authority.  The UUA recommends that the language of the Agreement and benefits provided for Ministers in guard and reserve positions be reviewed at the time for compliance with law.  The UUA recommends considering such training as weeks away for denominational activities or study leave.  For guidance, see the UUA Guidelines for Reserve and Guard Chaplain Support: </w:t>
                      </w:r>
                      <w:hyperlink r:id="rId21" w:history="1">
                        <w:r w:rsidRPr="00C01197">
                          <w:rPr>
                            <w:rStyle w:val="Hyperlink"/>
                            <w:rFonts w:ascii="Arial" w:hAnsi="Arial" w:cs="Arial"/>
                            <w:sz w:val="20"/>
                            <w:szCs w:val="20"/>
                          </w:rPr>
                          <w:t>https://www.uua.org/sites/live-new.uua.org/files/uua-approved-reserve-guidelines-20160616.pdf</w:t>
                        </w:r>
                      </w:hyperlink>
                      <w:r w:rsidRPr="00C01197">
                        <w:rPr>
                          <w:rFonts w:ascii="Arial" w:hAnsi="Arial" w:cs="Arial"/>
                          <w:color w:val="000000" w:themeColor="text1"/>
                          <w:sz w:val="20"/>
                          <w:szCs w:val="20"/>
                          <w:u w:val="single"/>
                        </w:rPr>
                        <w:t>.</w:t>
                      </w:r>
                    </w:p>
                  </w:txbxContent>
                </v:textbox>
                <w10:anchorlock/>
              </v:shape>
            </w:pict>
          </mc:Fallback>
        </mc:AlternateContent>
      </w:r>
    </w:p>
    <w:p w14:paraId="602066AB" w14:textId="77777777" w:rsidR="00495F67" w:rsidRDefault="00495F67">
      <w:pPr>
        <w:rPr>
          <w:rFonts w:ascii="Arial" w:eastAsia="Times New Roman" w:hAnsi="Arial" w:cs="Arial"/>
          <w:b/>
          <w:sz w:val="22"/>
          <w:szCs w:val="22"/>
        </w:rPr>
      </w:pPr>
      <w:r>
        <w:rPr>
          <w:rFonts w:ascii="Arial" w:eastAsia="Times New Roman" w:hAnsi="Arial" w:cs="Arial"/>
          <w:b/>
          <w:sz w:val="22"/>
          <w:szCs w:val="22"/>
        </w:rPr>
        <w:br w:type="page"/>
      </w:r>
    </w:p>
    <w:p w14:paraId="179DFB6E" w14:textId="34EF6C74" w:rsidR="00BE29C5" w:rsidRDefault="00AD5581" w:rsidP="00B15CCB">
      <w:pPr>
        <w:spacing w:line="288" w:lineRule="auto"/>
        <w:jc w:val="both"/>
        <w:rPr>
          <w:rFonts w:ascii="Arial" w:eastAsia="Times New Roman" w:hAnsi="Arial" w:cs="Arial"/>
          <w:b/>
          <w:sz w:val="22"/>
          <w:szCs w:val="22"/>
        </w:rPr>
      </w:pPr>
      <w:r w:rsidRPr="00DF0358">
        <w:rPr>
          <w:rFonts w:ascii="Arial" w:eastAsia="Times New Roman" w:hAnsi="Arial" w:cs="Arial"/>
          <w:b/>
          <w:sz w:val="22"/>
          <w:szCs w:val="22"/>
        </w:rPr>
        <w:lastRenderedPageBreak/>
        <w:t>2.3 Other Ministerial Services</w:t>
      </w:r>
    </w:p>
    <w:p w14:paraId="5A175E27" w14:textId="5836DD71" w:rsidR="00BE29C5" w:rsidRPr="00BE29C5" w:rsidRDefault="00AD5581" w:rsidP="00B15CCB">
      <w:pPr>
        <w:spacing w:line="288" w:lineRule="auto"/>
        <w:jc w:val="both"/>
        <w:rPr>
          <w:rFonts w:ascii="Arial" w:eastAsia="Times New Roman" w:hAnsi="Arial" w:cs="Arial"/>
          <w:sz w:val="12"/>
          <w:szCs w:val="12"/>
        </w:rPr>
      </w:pPr>
      <w:r w:rsidRPr="00BE29C5">
        <w:rPr>
          <w:rFonts w:ascii="Arial" w:eastAsia="Times New Roman" w:hAnsi="Arial" w:cs="Arial"/>
          <w:b/>
          <w:sz w:val="12"/>
          <w:szCs w:val="12"/>
        </w:rPr>
        <w:t xml:space="preserve"> </w:t>
      </w:r>
    </w:p>
    <w:p w14:paraId="1633AFC4" w14:textId="43B5AA11" w:rsidR="00DF0358" w:rsidRPr="00BE29C5" w:rsidRDefault="00AD5581" w:rsidP="00B15CCB">
      <w:pPr>
        <w:spacing w:after="280" w:line="288" w:lineRule="auto"/>
        <w:jc w:val="both"/>
        <w:rPr>
          <w:rFonts w:ascii="Arial" w:eastAsia="Times New Roman" w:hAnsi="Arial" w:cs="Arial"/>
          <w:sz w:val="22"/>
          <w:szCs w:val="22"/>
        </w:rPr>
      </w:pPr>
      <w:r w:rsidRPr="005F31C9">
        <w:rPr>
          <w:rFonts w:ascii="Arial" w:eastAsia="Times New Roman" w:hAnsi="Arial" w:cs="Arial"/>
          <w:sz w:val="20"/>
          <w:szCs w:val="20"/>
        </w:rPr>
        <w:t xml:space="preserve">The Minister will conduct rites of passage, including weddings, child dedications, and memorial services as well as provide pastoral care services, including crisis intervention and visitation of the homebound, sick, dying, and bereaved, both directly and in conjunction with the Congregation’s pastoral care program. </w:t>
      </w:r>
    </w:p>
    <w:p w14:paraId="57EAB304" w14:textId="2B4A36DA" w:rsidR="00DF0358" w:rsidRPr="00DF0358" w:rsidRDefault="00DF0358"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 xml:space="preserve">The Minister will maintain awareness of personal limitations and boundaries, </w:t>
      </w:r>
      <w:r>
        <w:rPr>
          <w:rFonts w:ascii="Arial" w:eastAsia="Times New Roman" w:hAnsi="Arial" w:cs="Arial"/>
          <w:sz w:val="20"/>
          <w:szCs w:val="20"/>
        </w:rPr>
        <w:t>referring</w:t>
      </w:r>
      <w:r w:rsidRPr="00DF0358">
        <w:rPr>
          <w:rFonts w:ascii="Arial" w:eastAsia="Times New Roman" w:hAnsi="Arial" w:cs="Arial"/>
          <w:sz w:val="20"/>
          <w:szCs w:val="20"/>
        </w:rPr>
        <w:t xml:space="preserve"> members for professional counseling and other specialized services as appropriate.</w:t>
      </w:r>
    </w:p>
    <w:p w14:paraId="2A67DCD8" w14:textId="56352BD3" w:rsidR="00DF0358" w:rsidRDefault="00AD5581"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The</w:t>
      </w:r>
      <w:r w:rsidR="00A1090A">
        <w:rPr>
          <w:rFonts w:ascii="Arial" w:eastAsia="Times New Roman" w:hAnsi="Arial" w:cs="Arial"/>
          <w:sz w:val="20"/>
          <w:szCs w:val="20"/>
        </w:rPr>
        <w:t xml:space="preserve"> </w:t>
      </w:r>
      <w:r w:rsidRPr="00DF0358">
        <w:rPr>
          <w:rFonts w:ascii="Arial" w:eastAsia="Times New Roman" w:hAnsi="Arial" w:cs="Arial"/>
          <w:sz w:val="20"/>
          <w:szCs w:val="20"/>
        </w:rPr>
        <w:t xml:space="preserve">Minister will provide such ministerial services and counseling to members of the Congregation without fee or honorarium. </w:t>
      </w:r>
    </w:p>
    <w:p w14:paraId="2214F4B5" w14:textId="50DF2906" w:rsidR="00AC5CC8" w:rsidRDefault="00AD5581"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 xml:space="preserve">The Minister may charge a fee when rites of passage, pastoral care services, and other ministerial services are provided to non-members of the Congregation.  </w:t>
      </w:r>
    </w:p>
    <w:p w14:paraId="2C53255A" w14:textId="4F75FE40" w:rsidR="00BF6642" w:rsidRPr="00BF6642" w:rsidRDefault="00BF6642" w:rsidP="00BF6642">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CA7C77F" wp14:editId="188CA7C5">
                <wp:extent cx="5943600" cy="991235"/>
                <wp:effectExtent l="0" t="0" r="1905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1235"/>
                        </a:xfrm>
                        <a:prstGeom prst="rect">
                          <a:avLst/>
                        </a:prstGeom>
                        <a:solidFill>
                          <a:schemeClr val="bg1">
                            <a:lumMod val="95000"/>
                          </a:schemeClr>
                        </a:solidFill>
                        <a:ln w="6350">
                          <a:solidFill>
                            <a:schemeClr val="bg1">
                              <a:lumMod val="75000"/>
                            </a:schemeClr>
                          </a:solidFill>
                          <a:miter lim="800000"/>
                          <a:headEnd/>
                          <a:tailEnd/>
                        </a:ln>
                      </wps:spPr>
                      <wps:txbx>
                        <w:txbxContent>
                          <w:p w14:paraId="73D9D02C" w14:textId="33A187D8" w:rsidR="00BF6642" w:rsidRPr="00677EFD" w:rsidRDefault="00BF6642" w:rsidP="00BF6642">
                            <w:pPr>
                              <w:spacing w:line="288" w:lineRule="auto"/>
                              <w:rPr>
                                <w:rFonts w:ascii="Arial" w:hAnsi="Arial" w:cs="Arial"/>
                                <w:bCs/>
                                <w:color w:val="000000" w:themeColor="text1"/>
                                <w:sz w:val="20"/>
                                <w:szCs w:val="20"/>
                              </w:rPr>
                            </w:pPr>
                            <w:r>
                              <w:rPr>
                                <w:rFonts w:ascii="Arial" w:hAnsi="Arial" w:cs="Arial"/>
                                <w:bCs/>
                                <w:color w:val="000000" w:themeColor="text1"/>
                                <w:sz w:val="20"/>
                                <w:szCs w:val="20"/>
                              </w:rPr>
                              <w:t xml:space="preserve">Regarding fees charged for non-members, see the UUMA’s Scale of Recommended Fees for Professional Services: </w:t>
                            </w:r>
                            <w:hyperlink r:id="rId22" w:history="1">
                              <w:r w:rsidRPr="000934DE">
                                <w:rPr>
                                  <w:rStyle w:val="Hyperlink"/>
                                  <w:rFonts w:ascii="Arial" w:hAnsi="Arial" w:cs="Arial"/>
                                  <w:bCs/>
                                  <w:sz w:val="20"/>
                                  <w:szCs w:val="20"/>
                                </w:rPr>
                                <w:t>https://www.uuma.org/page/professionalfees</w:t>
                              </w:r>
                            </w:hyperlink>
                            <w:r>
                              <w:rPr>
                                <w:rFonts w:ascii="Arial" w:hAnsi="Arial" w:cs="Arial"/>
                                <w:bCs/>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7CA7C77F" id="_x0000_s1036" type="#_x0000_t202" style="width:468pt;height: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" fillcolor="#f2f2f2 [3052]" strokecolor="#bfbfbf [2412]" strokeweight=".5pt">
                <v:textbox style="mso-fit-shape-to-text:t">
                  <w:txbxContent>
                    <w:p w14:paraId="73D9D02C" w14:textId="33A187D8" w:rsidR="00BF6642" w:rsidRPr="00677EFD" w:rsidRDefault="00BF6642" w:rsidP="00BF6642">
                      <w:pPr>
                        <w:spacing w:line="288" w:lineRule="auto"/>
                        <w:rPr>
                          <w:rFonts w:ascii="Arial" w:hAnsi="Arial" w:cs="Arial"/>
                          <w:bCs/>
                          <w:color w:val="000000" w:themeColor="text1"/>
                          <w:sz w:val="20"/>
                          <w:szCs w:val="20"/>
                        </w:rPr>
                      </w:pPr>
                      <w:r>
                        <w:rPr>
                          <w:rFonts w:ascii="Arial" w:hAnsi="Arial" w:cs="Arial"/>
                          <w:bCs/>
                          <w:color w:val="000000" w:themeColor="text1"/>
                          <w:sz w:val="20"/>
                          <w:szCs w:val="20"/>
                        </w:rPr>
                        <w:t xml:space="preserve">Regarding fees charged for non-members, see the UUMA’s Scale of Recommended Fees for Professional Services: </w:t>
                      </w:r>
                      <w:hyperlink r:id="rId23" w:history="1">
                        <w:r w:rsidRPr="000934DE">
                          <w:rPr>
                            <w:rStyle w:val="Hyperlink"/>
                            <w:rFonts w:ascii="Arial" w:hAnsi="Arial" w:cs="Arial"/>
                            <w:bCs/>
                            <w:sz w:val="20"/>
                            <w:szCs w:val="20"/>
                          </w:rPr>
                          <w:t>https://www.uuma.org/page/professionalfees</w:t>
                        </w:r>
                      </w:hyperlink>
                      <w:r>
                        <w:rPr>
                          <w:rFonts w:ascii="Arial" w:hAnsi="Arial" w:cs="Arial"/>
                          <w:bCs/>
                          <w:color w:val="000000" w:themeColor="text1"/>
                          <w:sz w:val="20"/>
                          <w:szCs w:val="20"/>
                        </w:rPr>
                        <w:t xml:space="preserve">. </w:t>
                      </w:r>
                    </w:p>
                  </w:txbxContent>
                </v:textbox>
                <w10:anchorlock/>
              </v:shape>
            </w:pict>
          </mc:Fallback>
        </mc:AlternateContent>
      </w:r>
    </w:p>
    <w:p w14:paraId="0CECDB69" w14:textId="5E8A24B7" w:rsidR="00BE29C5" w:rsidRDefault="00AD5581" w:rsidP="00B15CCB">
      <w:pPr>
        <w:spacing w:line="288" w:lineRule="auto"/>
        <w:jc w:val="both"/>
        <w:rPr>
          <w:rFonts w:ascii="Arial" w:eastAsia="Times New Roman" w:hAnsi="Arial" w:cs="Arial"/>
          <w:b/>
          <w:sz w:val="22"/>
          <w:szCs w:val="22"/>
        </w:rPr>
      </w:pPr>
      <w:r w:rsidRPr="00BE29C5">
        <w:rPr>
          <w:rFonts w:ascii="Arial" w:eastAsia="Times New Roman" w:hAnsi="Arial" w:cs="Arial"/>
          <w:b/>
          <w:sz w:val="22"/>
          <w:szCs w:val="22"/>
        </w:rPr>
        <w:t>2.4 Community Activities</w:t>
      </w:r>
    </w:p>
    <w:p w14:paraId="40353061" w14:textId="77777777" w:rsidR="00BE29C5" w:rsidRPr="00BE29C5" w:rsidRDefault="00BE29C5" w:rsidP="00B15CCB">
      <w:pPr>
        <w:spacing w:line="288" w:lineRule="auto"/>
        <w:jc w:val="both"/>
        <w:rPr>
          <w:rFonts w:ascii="Arial" w:eastAsia="Times New Roman" w:hAnsi="Arial" w:cs="Arial"/>
          <w:sz w:val="12"/>
          <w:szCs w:val="12"/>
        </w:rPr>
      </w:pPr>
    </w:p>
    <w:p w14:paraId="18FC828C" w14:textId="52B4CF38" w:rsidR="00AC5CC8" w:rsidRPr="005F31C9" w:rsidRDefault="3C6074F1" w:rsidP="00AC4F33">
      <w:pPr>
        <w:spacing w:after="240" w:line="288" w:lineRule="auto"/>
        <w:jc w:val="both"/>
        <w:rPr>
          <w:rFonts w:ascii="Arial" w:eastAsia="Times New Roman" w:hAnsi="Arial" w:cs="Arial"/>
          <w:sz w:val="20"/>
          <w:szCs w:val="20"/>
        </w:rPr>
      </w:pPr>
      <w:r w:rsidRPr="79C31D73">
        <w:rPr>
          <w:rFonts w:ascii="Arial" w:eastAsia="Times New Roman" w:hAnsi="Arial" w:cs="Arial"/>
          <w:sz w:val="20"/>
          <w:szCs w:val="20"/>
        </w:rPr>
        <w:t xml:space="preserve">The Interim Minister may serve in the community beyond the Congregation and will inform the </w:t>
      </w:r>
      <w:r w:rsidR="664AB945" w:rsidRPr="79C31D73">
        <w:rPr>
          <w:rFonts w:ascii="Arial" w:eastAsia="Times New Roman" w:hAnsi="Arial" w:cs="Arial"/>
          <w:sz w:val="20"/>
          <w:szCs w:val="20"/>
        </w:rPr>
        <w:t xml:space="preserve">Board </w:t>
      </w:r>
      <w:r w:rsidRPr="79C31D73">
        <w:rPr>
          <w:rFonts w:ascii="Arial" w:eastAsia="Times New Roman" w:hAnsi="Arial" w:cs="Arial"/>
          <w:sz w:val="20"/>
          <w:szCs w:val="20"/>
        </w:rPr>
        <w:t xml:space="preserve">of such action through periodic reports. </w:t>
      </w:r>
    </w:p>
    <w:p w14:paraId="2A28F094" w14:textId="77777777" w:rsidR="00AC5CC8" w:rsidRPr="00BE29C5" w:rsidRDefault="00AD5581" w:rsidP="00AC4F33">
      <w:pPr>
        <w:spacing w:after="240" w:line="288" w:lineRule="auto"/>
        <w:jc w:val="both"/>
        <w:rPr>
          <w:rFonts w:ascii="Arial" w:eastAsia="Times New Roman" w:hAnsi="Arial" w:cs="Arial"/>
          <w:sz w:val="22"/>
          <w:szCs w:val="22"/>
        </w:rPr>
      </w:pPr>
      <w:r w:rsidRPr="00BE29C5">
        <w:rPr>
          <w:rFonts w:ascii="Arial" w:eastAsia="Times New Roman" w:hAnsi="Arial" w:cs="Arial"/>
          <w:b/>
          <w:sz w:val="22"/>
          <w:szCs w:val="22"/>
        </w:rPr>
        <w:t xml:space="preserve">2.5 Relationship to Congregational Staff </w:t>
      </w:r>
    </w:p>
    <w:p w14:paraId="0BE5F660" w14:textId="089892AD" w:rsidR="00AC5CC8" w:rsidRPr="00AC4F33" w:rsidRDefault="00AD5581" w:rsidP="00AC4F33">
      <w:pPr>
        <w:spacing w:after="240" w:line="288" w:lineRule="auto"/>
        <w:jc w:val="both"/>
        <w:rPr>
          <w:rFonts w:ascii="Arial" w:eastAsia="Times New Roman" w:hAnsi="Arial" w:cs="Arial"/>
          <w:bCs/>
          <w:sz w:val="20"/>
          <w:szCs w:val="20"/>
        </w:rPr>
      </w:pPr>
      <w:r w:rsidRPr="005F31C9">
        <w:rPr>
          <w:rFonts w:ascii="Arial" w:eastAsia="Times New Roman" w:hAnsi="Arial" w:cs="Arial"/>
          <w:b/>
          <w:sz w:val="20"/>
          <w:szCs w:val="20"/>
        </w:rPr>
        <w:t>2.5.1</w:t>
      </w:r>
      <w:r w:rsidRPr="005F31C9">
        <w:rPr>
          <w:rFonts w:ascii="Arial" w:eastAsia="Times New Roman" w:hAnsi="Arial" w:cs="Arial"/>
          <w:sz w:val="20"/>
          <w:szCs w:val="20"/>
        </w:rPr>
        <w:tab/>
      </w:r>
      <w:r w:rsidRPr="005F31C9">
        <w:rPr>
          <w:rFonts w:ascii="Arial" w:eastAsia="Times New Roman" w:hAnsi="Arial" w:cs="Arial"/>
          <w:b/>
          <w:sz w:val="20"/>
          <w:szCs w:val="20"/>
        </w:rPr>
        <w:t xml:space="preserve">Minister’s Role: </w:t>
      </w:r>
      <w:r w:rsidR="00AC4F33" w:rsidRPr="00AC4F33">
        <w:rPr>
          <w:rFonts w:ascii="Arial" w:eastAsia="Times New Roman" w:hAnsi="Arial" w:cs="Arial"/>
          <w:bCs/>
          <w:i/>
          <w:iCs/>
          <w:sz w:val="20"/>
          <w:szCs w:val="20"/>
        </w:rPr>
        <w:t>(</w:t>
      </w:r>
      <w:r w:rsidR="00977C8E" w:rsidRPr="00AC4F33">
        <w:rPr>
          <w:rFonts w:ascii="Arial" w:eastAsia="Times New Roman" w:hAnsi="Arial" w:cs="Arial"/>
          <w:b/>
          <w:i/>
          <w:iCs/>
          <w:sz w:val="20"/>
          <w:szCs w:val="20"/>
        </w:rPr>
        <w:t xml:space="preserve">Choose </w:t>
      </w:r>
      <w:r w:rsidR="00626C15" w:rsidRPr="00AC4F33">
        <w:rPr>
          <w:rFonts w:ascii="Arial" w:eastAsia="Times New Roman" w:hAnsi="Arial" w:cs="Arial"/>
          <w:b/>
          <w:i/>
          <w:iCs/>
          <w:sz w:val="20"/>
          <w:szCs w:val="20"/>
        </w:rPr>
        <w:t xml:space="preserve">2.5.1a </w:t>
      </w:r>
      <w:r w:rsidR="00135EB2" w:rsidRPr="00AC4F33">
        <w:rPr>
          <w:rFonts w:ascii="Arial" w:eastAsia="Times New Roman" w:hAnsi="Arial" w:cs="Arial"/>
          <w:b/>
          <w:i/>
          <w:iCs/>
          <w:sz w:val="20"/>
          <w:szCs w:val="20"/>
        </w:rPr>
        <w:t>OR</w:t>
      </w:r>
      <w:r w:rsidR="00626C15" w:rsidRPr="00AC4F33">
        <w:rPr>
          <w:rFonts w:ascii="Arial" w:eastAsia="Times New Roman" w:hAnsi="Arial" w:cs="Arial"/>
          <w:b/>
          <w:i/>
          <w:iCs/>
          <w:sz w:val="20"/>
          <w:szCs w:val="20"/>
        </w:rPr>
        <w:t xml:space="preserve"> 2.5.1b</w:t>
      </w:r>
      <w:r w:rsidR="00AC4F33">
        <w:rPr>
          <w:rFonts w:ascii="Arial" w:eastAsia="Times New Roman" w:hAnsi="Arial" w:cs="Arial"/>
          <w:b/>
          <w:i/>
          <w:iCs/>
          <w:sz w:val="20"/>
          <w:szCs w:val="20"/>
        </w:rPr>
        <w:t>.</w:t>
      </w:r>
      <w:r w:rsidR="00AC4F33" w:rsidRPr="00AC4F33">
        <w:rPr>
          <w:rFonts w:ascii="Arial" w:eastAsia="Times New Roman" w:hAnsi="Arial" w:cs="Arial"/>
          <w:b/>
          <w:i/>
          <w:iCs/>
          <w:sz w:val="20"/>
          <w:szCs w:val="20"/>
        </w:rPr>
        <w:t>)</w:t>
      </w:r>
    </w:p>
    <w:p w14:paraId="10296BAA" w14:textId="33334349" w:rsidR="00AC5CC8" w:rsidRPr="005F31C9" w:rsidRDefault="00977C8E" w:rsidP="00B15CCB">
      <w:pPr>
        <w:spacing w:after="280" w:line="288" w:lineRule="auto"/>
        <w:jc w:val="both"/>
        <w:rPr>
          <w:rFonts w:ascii="Arial" w:eastAsia="Times New Roman" w:hAnsi="Arial" w:cs="Arial"/>
          <w:sz w:val="20"/>
          <w:szCs w:val="20"/>
        </w:rPr>
      </w:pPr>
      <w:r w:rsidRPr="79C31D73">
        <w:rPr>
          <w:rFonts w:ascii="Arial" w:eastAsia="Times New Roman" w:hAnsi="Arial" w:cs="Arial"/>
          <w:b/>
          <w:bCs/>
          <w:sz w:val="20"/>
          <w:szCs w:val="20"/>
        </w:rPr>
        <w:t>2.5.1.a</w:t>
      </w:r>
      <w:r w:rsidR="00AD5581" w:rsidRPr="79C31D73">
        <w:rPr>
          <w:rFonts w:ascii="Arial" w:eastAsia="Times New Roman" w:hAnsi="Arial" w:cs="Arial"/>
          <w:b/>
          <w:bCs/>
          <w:sz w:val="20"/>
          <w:szCs w:val="20"/>
        </w:rPr>
        <w:t xml:space="preserve"> </w:t>
      </w:r>
      <w:r w:rsidR="00AF1262" w:rsidRPr="79C31D73">
        <w:rPr>
          <w:rFonts w:ascii="Arial" w:eastAsia="Times New Roman" w:hAnsi="Arial" w:cs="Arial"/>
          <w:sz w:val="20"/>
          <w:szCs w:val="20"/>
        </w:rPr>
        <w:t>The Congregation operates under policy governance</w:t>
      </w:r>
      <w:r w:rsidR="00AD5581" w:rsidRPr="79C31D73">
        <w:rPr>
          <w:rFonts w:ascii="Arial" w:eastAsia="Times New Roman" w:hAnsi="Arial" w:cs="Arial"/>
          <w:sz w:val="20"/>
          <w:szCs w:val="20"/>
        </w:rPr>
        <w:t xml:space="preserve">, </w:t>
      </w:r>
      <w:r w:rsidR="008E0A6E" w:rsidRPr="79C31D73">
        <w:rPr>
          <w:rFonts w:ascii="Arial" w:eastAsia="Times New Roman" w:hAnsi="Arial" w:cs="Arial"/>
          <w:sz w:val="20"/>
          <w:szCs w:val="20"/>
        </w:rPr>
        <w:t xml:space="preserve">and </w:t>
      </w:r>
      <w:r w:rsidR="00AD5581" w:rsidRPr="79C31D73">
        <w:rPr>
          <w:rFonts w:ascii="Arial" w:eastAsia="Times New Roman" w:hAnsi="Arial" w:cs="Arial"/>
          <w:sz w:val="20"/>
          <w:szCs w:val="20"/>
        </w:rPr>
        <w:t>the</w:t>
      </w:r>
      <w:r w:rsidR="0095436D">
        <w:rPr>
          <w:rFonts w:ascii="Arial" w:eastAsia="Times New Roman" w:hAnsi="Arial" w:cs="Arial"/>
          <w:sz w:val="20"/>
          <w:szCs w:val="20"/>
        </w:rPr>
        <w:t xml:space="preserve"> </w:t>
      </w:r>
      <w:r w:rsidR="00AD5581" w:rsidRPr="79C31D73">
        <w:rPr>
          <w:rFonts w:ascii="Arial" w:eastAsia="Times New Roman" w:hAnsi="Arial" w:cs="Arial"/>
          <w:sz w:val="20"/>
          <w:szCs w:val="20"/>
        </w:rPr>
        <w:t>Minister serves as Lead Executive/CEO operating consistent with the policies, authorities, and limitations adopted by the Board.</w:t>
      </w:r>
      <w:r w:rsidR="00AD5581" w:rsidRPr="79C31D73">
        <w:rPr>
          <w:rFonts w:ascii="Arial" w:eastAsia="Times New Roman" w:hAnsi="Arial" w:cs="Arial"/>
          <w:b/>
          <w:bCs/>
          <w:sz w:val="20"/>
          <w:szCs w:val="20"/>
        </w:rPr>
        <w:t xml:space="preserve">  </w:t>
      </w:r>
      <w:r w:rsidR="00AD5581" w:rsidRPr="79C31D73">
        <w:rPr>
          <w:rFonts w:ascii="Arial" w:eastAsia="Times New Roman" w:hAnsi="Arial" w:cs="Arial"/>
          <w:sz w:val="20"/>
          <w:szCs w:val="20"/>
        </w:rPr>
        <w:t xml:space="preserve">The Minister is responsible for ensuring appropriate </w:t>
      </w:r>
      <w:r w:rsidR="0011404B" w:rsidRPr="79C31D73">
        <w:rPr>
          <w:rFonts w:ascii="Arial" w:eastAsia="Times New Roman" w:hAnsi="Arial" w:cs="Arial"/>
          <w:sz w:val="20"/>
          <w:szCs w:val="20"/>
        </w:rPr>
        <w:t xml:space="preserve">implementation and management of policies regarding staff, including </w:t>
      </w:r>
      <w:r w:rsidR="00AD5581" w:rsidRPr="79C31D73">
        <w:rPr>
          <w:rFonts w:ascii="Arial" w:eastAsia="Times New Roman" w:hAnsi="Arial" w:cs="Arial"/>
          <w:sz w:val="20"/>
          <w:szCs w:val="20"/>
        </w:rPr>
        <w:t>staffing practices</w:t>
      </w:r>
      <w:r w:rsidR="0011404B" w:rsidRPr="79C31D73">
        <w:rPr>
          <w:rFonts w:ascii="Arial" w:eastAsia="Times New Roman" w:hAnsi="Arial" w:cs="Arial"/>
          <w:sz w:val="20"/>
          <w:szCs w:val="20"/>
        </w:rPr>
        <w:t xml:space="preserve">, </w:t>
      </w:r>
      <w:r w:rsidR="009E0C6A" w:rsidRPr="79C31D73">
        <w:rPr>
          <w:rFonts w:ascii="Arial" w:eastAsia="Times New Roman" w:hAnsi="Arial" w:cs="Arial"/>
          <w:sz w:val="20"/>
          <w:szCs w:val="20"/>
        </w:rPr>
        <w:t xml:space="preserve">maintenance of all personnel records, </w:t>
      </w:r>
      <w:r w:rsidR="00AD5581" w:rsidRPr="79C31D73">
        <w:rPr>
          <w:rFonts w:ascii="Arial" w:eastAsia="Times New Roman" w:hAnsi="Arial" w:cs="Arial"/>
          <w:sz w:val="20"/>
          <w:szCs w:val="20"/>
        </w:rPr>
        <w:t>clear</w:t>
      </w:r>
      <w:r w:rsidR="0011404B" w:rsidRPr="79C31D73">
        <w:rPr>
          <w:rFonts w:ascii="Arial" w:eastAsia="Times New Roman" w:hAnsi="Arial" w:cs="Arial"/>
          <w:sz w:val="20"/>
          <w:szCs w:val="20"/>
        </w:rPr>
        <w:t xml:space="preserve"> and accurate </w:t>
      </w:r>
      <w:r w:rsidR="00AD5581" w:rsidRPr="79C31D73">
        <w:rPr>
          <w:rFonts w:ascii="Arial" w:eastAsia="Times New Roman" w:hAnsi="Arial" w:cs="Arial"/>
          <w:sz w:val="20"/>
          <w:szCs w:val="20"/>
        </w:rPr>
        <w:t xml:space="preserve">job descriptions, timely enrollment of eligible staff in offered benefit plans, annual compensation reviews, staff evaluations, and a dispute resolution process. The </w:t>
      </w:r>
      <w:r w:rsidR="007F7165" w:rsidRPr="79C31D73">
        <w:rPr>
          <w:rFonts w:ascii="Arial" w:eastAsia="Times New Roman" w:hAnsi="Arial" w:cs="Arial"/>
          <w:sz w:val="20"/>
          <w:szCs w:val="20"/>
        </w:rPr>
        <w:t>M</w:t>
      </w:r>
      <w:r w:rsidR="00AD5581" w:rsidRPr="79C31D73">
        <w:rPr>
          <w:rFonts w:ascii="Arial" w:eastAsia="Times New Roman" w:hAnsi="Arial" w:cs="Arial"/>
          <w:sz w:val="20"/>
          <w:szCs w:val="20"/>
        </w:rPr>
        <w:t>inister has authority to hire, discharge, change the compensation of Congregational staff or implement other major personnel-related changes consistent with Board Policies.</w:t>
      </w:r>
    </w:p>
    <w:p w14:paraId="2014015F" w14:textId="6378FA9D" w:rsidR="00AC5CC8" w:rsidRPr="00AC284C" w:rsidRDefault="00977C8E" w:rsidP="00B15CCB">
      <w:pPr>
        <w:spacing w:after="280" w:line="288" w:lineRule="auto"/>
        <w:jc w:val="both"/>
        <w:rPr>
          <w:rFonts w:ascii="Arial" w:eastAsia="Times New Roman" w:hAnsi="Arial" w:cs="Arial"/>
          <w:i/>
          <w:iCs/>
          <w:sz w:val="20"/>
          <w:szCs w:val="20"/>
        </w:rPr>
      </w:pPr>
      <w:proofErr w:type="gramStart"/>
      <w:r w:rsidRPr="005F31C9">
        <w:rPr>
          <w:rFonts w:ascii="Arial" w:eastAsia="Times New Roman" w:hAnsi="Arial" w:cs="Arial"/>
          <w:b/>
          <w:sz w:val="20"/>
          <w:szCs w:val="20"/>
        </w:rPr>
        <w:t>2.5.1.b</w:t>
      </w:r>
      <w:r w:rsidR="00AD5581" w:rsidRPr="005F31C9">
        <w:rPr>
          <w:rFonts w:ascii="Arial" w:eastAsia="Times New Roman" w:hAnsi="Arial" w:cs="Arial"/>
          <w:b/>
          <w:sz w:val="20"/>
          <w:szCs w:val="20"/>
        </w:rPr>
        <w:t xml:space="preserve">  </w:t>
      </w:r>
      <w:r w:rsidR="00AD5581" w:rsidRPr="005F31C9">
        <w:rPr>
          <w:rFonts w:ascii="Arial" w:eastAsia="Times New Roman" w:hAnsi="Arial" w:cs="Arial"/>
          <w:sz w:val="20"/>
          <w:szCs w:val="20"/>
        </w:rPr>
        <w:t>The</w:t>
      </w:r>
      <w:proofErr w:type="gramEnd"/>
      <w:r w:rsidR="00AD5581" w:rsidRPr="005F31C9">
        <w:rPr>
          <w:rFonts w:ascii="Arial" w:eastAsia="Times New Roman" w:hAnsi="Arial" w:cs="Arial"/>
          <w:sz w:val="20"/>
          <w:szCs w:val="20"/>
        </w:rPr>
        <w:t xml:space="preserve"> Minister is Head-of-Staff and </w:t>
      </w:r>
      <w:r w:rsidR="003F6E85">
        <w:rPr>
          <w:rFonts w:ascii="Arial" w:eastAsia="Times New Roman" w:hAnsi="Arial" w:cs="Arial"/>
          <w:sz w:val="20"/>
          <w:szCs w:val="20"/>
        </w:rPr>
        <w:t xml:space="preserve">is responsible for the development of equitable and appropriate policies and </w:t>
      </w:r>
      <w:r w:rsidR="0011404B">
        <w:rPr>
          <w:rFonts w:ascii="Arial" w:eastAsia="Times New Roman" w:hAnsi="Arial" w:cs="Arial"/>
          <w:sz w:val="20"/>
          <w:szCs w:val="20"/>
        </w:rPr>
        <w:t xml:space="preserve">the </w:t>
      </w:r>
      <w:r w:rsidR="00AD5581" w:rsidRPr="005F31C9">
        <w:rPr>
          <w:rFonts w:ascii="Arial" w:eastAsia="Times New Roman" w:hAnsi="Arial" w:cs="Arial"/>
          <w:sz w:val="20"/>
          <w:szCs w:val="20"/>
        </w:rPr>
        <w:t>supervis</w:t>
      </w:r>
      <w:r w:rsidR="0011404B">
        <w:rPr>
          <w:rFonts w:ascii="Arial" w:eastAsia="Times New Roman" w:hAnsi="Arial" w:cs="Arial"/>
          <w:sz w:val="20"/>
          <w:szCs w:val="20"/>
        </w:rPr>
        <w:t xml:space="preserve">ion of </w:t>
      </w:r>
      <w:r w:rsidR="00AD5581" w:rsidRPr="005F31C9">
        <w:rPr>
          <w:rFonts w:ascii="Arial" w:eastAsia="Times New Roman" w:hAnsi="Arial" w:cs="Arial"/>
          <w:sz w:val="20"/>
          <w:szCs w:val="20"/>
        </w:rPr>
        <w:t xml:space="preserve">staff. The Minister may delegate supervision of individual staff members. The Minister is responsible for ensuring appropriate </w:t>
      </w:r>
      <w:r w:rsidR="0011404B">
        <w:rPr>
          <w:rFonts w:ascii="Arial" w:eastAsia="Times New Roman" w:hAnsi="Arial" w:cs="Arial"/>
          <w:sz w:val="20"/>
          <w:szCs w:val="20"/>
        </w:rPr>
        <w:t xml:space="preserve">management and supervision of </w:t>
      </w:r>
      <w:r w:rsidR="00AD5581" w:rsidRPr="005F31C9">
        <w:rPr>
          <w:rFonts w:ascii="Arial" w:eastAsia="Times New Roman" w:hAnsi="Arial" w:cs="Arial"/>
          <w:sz w:val="20"/>
          <w:szCs w:val="20"/>
        </w:rPr>
        <w:t xml:space="preserve">staff including </w:t>
      </w:r>
      <w:r w:rsidR="0011404B">
        <w:rPr>
          <w:rFonts w:ascii="Arial" w:eastAsia="Times New Roman" w:hAnsi="Arial" w:cs="Arial"/>
          <w:sz w:val="20"/>
          <w:szCs w:val="20"/>
        </w:rPr>
        <w:t xml:space="preserve">development of appropriate policies and practices, </w:t>
      </w:r>
      <w:r w:rsidR="009E0C6A">
        <w:rPr>
          <w:rFonts w:ascii="Arial" w:eastAsia="Times New Roman" w:hAnsi="Arial" w:cs="Arial"/>
          <w:sz w:val="20"/>
          <w:szCs w:val="20"/>
        </w:rPr>
        <w:t xml:space="preserve">maintenance of all personnel records, </w:t>
      </w:r>
      <w:r w:rsidR="00AD5581" w:rsidRPr="005F31C9">
        <w:rPr>
          <w:rFonts w:ascii="Arial" w:eastAsia="Times New Roman" w:hAnsi="Arial" w:cs="Arial"/>
          <w:sz w:val="20"/>
          <w:szCs w:val="20"/>
        </w:rPr>
        <w:t>clear</w:t>
      </w:r>
      <w:r w:rsidR="0011404B">
        <w:rPr>
          <w:rFonts w:ascii="Arial" w:eastAsia="Times New Roman" w:hAnsi="Arial" w:cs="Arial"/>
          <w:sz w:val="20"/>
          <w:szCs w:val="20"/>
        </w:rPr>
        <w:t xml:space="preserve"> and accurate</w:t>
      </w:r>
      <w:r w:rsidR="00AD5581" w:rsidRPr="005F31C9">
        <w:rPr>
          <w:rFonts w:ascii="Arial" w:eastAsia="Times New Roman" w:hAnsi="Arial" w:cs="Arial"/>
          <w:sz w:val="20"/>
          <w:szCs w:val="20"/>
        </w:rPr>
        <w:t xml:space="preserve"> job descriptions, timely enrollment of eligible staff in offered benefit plans, annual compensation reviews, staff evaluations, and a dispute resolution process. The </w:t>
      </w:r>
      <w:r w:rsidR="007F7165" w:rsidRPr="005F31C9">
        <w:rPr>
          <w:rFonts w:ascii="Arial" w:eastAsia="Times New Roman" w:hAnsi="Arial" w:cs="Arial"/>
          <w:sz w:val="20"/>
          <w:szCs w:val="20"/>
        </w:rPr>
        <w:t>M</w:t>
      </w:r>
      <w:r w:rsidR="00AD5581" w:rsidRPr="005F31C9">
        <w:rPr>
          <w:rFonts w:ascii="Arial" w:eastAsia="Times New Roman" w:hAnsi="Arial" w:cs="Arial"/>
          <w:sz w:val="20"/>
          <w:szCs w:val="20"/>
        </w:rPr>
        <w:t>inister has authority to hire, discharge, change the compensation of Congregational staff or implement other major personnel-related changes in consultation with the Board.</w:t>
      </w:r>
    </w:p>
    <w:p w14:paraId="04474E5A" w14:textId="77D6F65A" w:rsidR="00AC4F33" w:rsidRDefault="00AC4F33"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0CB5C446" wp14:editId="3AFEDDA7">
                <wp:extent cx="5943600" cy="1324610"/>
                <wp:effectExtent l="0" t="0" r="19050" b="2794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4610"/>
                        </a:xfrm>
                        <a:prstGeom prst="rect">
                          <a:avLst/>
                        </a:prstGeom>
                        <a:solidFill>
                          <a:schemeClr val="bg1">
                            <a:lumMod val="95000"/>
                          </a:schemeClr>
                        </a:solidFill>
                        <a:ln w="6350">
                          <a:solidFill>
                            <a:schemeClr val="bg1">
                              <a:lumMod val="75000"/>
                            </a:schemeClr>
                          </a:solidFill>
                          <a:miter lim="800000"/>
                          <a:headEnd/>
                          <a:tailEnd/>
                        </a:ln>
                      </wps:spPr>
                      <wps:txbx>
                        <w:txbxContent>
                          <w:p w14:paraId="1DBE8898" w14:textId="50A910B9" w:rsidR="00EA698B" w:rsidRPr="00AC4F33" w:rsidRDefault="00EA698B" w:rsidP="00AC4F33">
                            <w:pPr>
                              <w:spacing w:after="240"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Governance models, including the role and authority of the Minister, vary greatly from congregation to congregation. In adopting language for this section of the Agreement, Congregational leaders need to be clear about the role of the Minister in Congregational Governance. Consider how consistency, clarity, and accountability for staff supervision and support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 xml:space="preserve">as well as alignment of mission and goals across programmatic areas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occur</w:t>
                            </w:r>
                            <w:r>
                              <w:rPr>
                                <w:rFonts w:ascii="Arial" w:hAnsi="Arial" w:cs="Arial"/>
                                <w:color w:val="000000" w:themeColor="text1"/>
                                <w:sz w:val="20"/>
                                <w:szCs w:val="20"/>
                              </w:rPr>
                              <w:t>.</w:t>
                            </w:r>
                            <w:r w:rsidRPr="00AC4F33">
                              <w:rPr>
                                <w:rFonts w:ascii="Arial" w:hAnsi="Arial" w:cs="Arial"/>
                                <w:color w:val="000000" w:themeColor="text1"/>
                                <w:sz w:val="20"/>
                                <w:szCs w:val="20"/>
                              </w:rPr>
                              <w:t xml:space="preserve"> UUA Congregational Life Staff, including your Transitions Coach</w:t>
                            </w:r>
                            <w:r w:rsidR="000B29EF">
                              <w:rPr>
                                <w:rFonts w:ascii="Arial" w:hAnsi="Arial" w:cs="Arial"/>
                                <w:color w:val="000000" w:themeColor="text1"/>
                                <w:sz w:val="20"/>
                                <w:szCs w:val="20"/>
                              </w:rPr>
                              <w:t>,</w:t>
                            </w:r>
                            <w:r w:rsidRPr="00AC4F33">
                              <w:rPr>
                                <w:rFonts w:ascii="Arial" w:hAnsi="Arial" w:cs="Arial"/>
                                <w:color w:val="000000" w:themeColor="text1"/>
                                <w:sz w:val="20"/>
                                <w:szCs w:val="20"/>
                              </w:rPr>
                              <w:t xml:space="preserve"> and your Interim/Developmental Minister are available to help your leadership team review your current governance structure, consider other governance models, and help you to settle upon the appropriate management role for your next called Minister. </w:t>
                            </w:r>
                          </w:p>
                          <w:p w14:paraId="21709A2A" w14:textId="2D947907"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It is important to be clear about the Minister’s gifts and limitations. Some ministers will be great </w:t>
                            </w:r>
                            <w:proofErr w:type="gramStart"/>
                            <w:r w:rsidRPr="00AC4F33">
                              <w:rPr>
                                <w:rFonts w:ascii="Arial" w:hAnsi="Arial" w:cs="Arial"/>
                                <w:color w:val="000000" w:themeColor="text1"/>
                                <w:sz w:val="20"/>
                                <w:szCs w:val="20"/>
                              </w:rPr>
                              <w:t>CEOs</w:t>
                            </w:r>
                            <w:proofErr w:type="gramEnd"/>
                            <w:r w:rsidRPr="00AC4F33">
                              <w:rPr>
                                <w:rFonts w:ascii="Arial" w:hAnsi="Arial" w:cs="Arial"/>
                                <w:color w:val="000000" w:themeColor="text1"/>
                                <w:sz w:val="20"/>
                                <w:szCs w:val="20"/>
                              </w:rPr>
                              <w:t xml:space="preserve"> and some may rather hire/assign someone else as lead executive. Clarity of role and expectations will help things run smoothly.</w:t>
                            </w:r>
                          </w:p>
                        </w:txbxContent>
                      </wps:txbx>
                      <wps:bodyPr rot="0" vert="horz" wrap="square" lIns="91440" tIns="45720" rIns="91440" bIns="45720" anchor="t" anchorCtr="0">
                        <a:spAutoFit/>
                      </wps:bodyPr>
                    </wps:wsp>
                  </a:graphicData>
                </a:graphic>
              </wp:inline>
            </w:drawing>
          </mc:Choice>
          <mc:Fallback>
            <w:pict>
              <v:shape w14:anchorId="0CB5C446" id="_x0000_s1037" type="#_x0000_t202" style="width:468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" fillcolor="#f2f2f2 [3052]" strokecolor="#bfbfbf [2412]" strokeweight=".5pt">
                <v:textbox style="mso-fit-shape-to-text:t">
                  <w:txbxContent>
                    <w:p w14:paraId="1DBE8898" w14:textId="50A910B9" w:rsidR="00EA698B" w:rsidRPr="00AC4F33" w:rsidRDefault="00EA698B" w:rsidP="00AC4F33">
                      <w:pPr>
                        <w:spacing w:after="240"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Governance models, including the role and authority of the Minister, vary greatly from congregation to congregation. In adopting language for this section of the Agreement, Congregational leaders need to be clear about the role of the Minister in Congregational Governance. Consider how consistency, clarity, and accountability for staff supervision and support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 xml:space="preserve">as well as alignment of mission and goals across programmatic areas </w:t>
                      </w:r>
                      <w:r w:rsidR="000B29EF">
                        <w:rPr>
                          <w:rFonts w:ascii="Arial" w:hAnsi="Arial" w:cs="Arial"/>
                          <w:color w:val="000000" w:themeColor="text1"/>
                          <w:sz w:val="20"/>
                          <w:szCs w:val="20"/>
                        </w:rPr>
                        <w:t xml:space="preserve">– </w:t>
                      </w:r>
                      <w:r w:rsidRPr="00AC4F33">
                        <w:rPr>
                          <w:rFonts w:ascii="Arial" w:hAnsi="Arial" w:cs="Arial"/>
                          <w:color w:val="000000" w:themeColor="text1"/>
                          <w:sz w:val="20"/>
                          <w:szCs w:val="20"/>
                        </w:rPr>
                        <w:t>occur</w:t>
                      </w:r>
                      <w:r>
                        <w:rPr>
                          <w:rFonts w:ascii="Arial" w:hAnsi="Arial" w:cs="Arial"/>
                          <w:color w:val="000000" w:themeColor="text1"/>
                          <w:sz w:val="20"/>
                          <w:szCs w:val="20"/>
                        </w:rPr>
                        <w:t>.</w:t>
                      </w:r>
                      <w:r w:rsidRPr="00AC4F33">
                        <w:rPr>
                          <w:rFonts w:ascii="Arial" w:hAnsi="Arial" w:cs="Arial"/>
                          <w:color w:val="000000" w:themeColor="text1"/>
                          <w:sz w:val="20"/>
                          <w:szCs w:val="20"/>
                        </w:rPr>
                        <w:t xml:space="preserve"> UUA Congregational Life Staff, including your Transitions Coach</w:t>
                      </w:r>
                      <w:r w:rsidR="000B29EF">
                        <w:rPr>
                          <w:rFonts w:ascii="Arial" w:hAnsi="Arial" w:cs="Arial"/>
                          <w:color w:val="000000" w:themeColor="text1"/>
                          <w:sz w:val="20"/>
                          <w:szCs w:val="20"/>
                        </w:rPr>
                        <w:t>,</w:t>
                      </w:r>
                      <w:r w:rsidRPr="00AC4F33">
                        <w:rPr>
                          <w:rFonts w:ascii="Arial" w:hAnsi="Arial" w:cs="Arial"/>
                          <w:color w:val="000000" w:themeColor="text1"/>
                          <w:sz w:val="20"/>
                          <w:szCs w:val="20"/>
                        </w:rPr>
                        <w:t xml:space="preserve"> and your Interim/Developmental Minister are available to help your leadership team review your current governance structure, consider other governance models, and help you to settle upon the appropriate management role for your next called Minister. </w:t>
                      </w:r>
                    </w:p>
                    <w:p w14:paraId="21709A2A" w14:textId="2D947907"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It is important to be clear about the Minister’s gifts and limitations. Some ministers will be great </w:t>
                      </w:r>
                      <w:proofErr w:type="gramStart"/>
                      <w:r w:rsidRPr="00AC4F33">
                        <w:rPr>
                          <w:rFonts w:ascii="Arial" w:hAnsi="Arial" w:cs="Arial"/>
                          <w:color w:val="000000" w:themeColor="text1"/>
                          <w:sz w:val="20"/>
                          <w:szCs w:val="20"/>
                        </w:rPr>
                        <w:t>CEOs</w:t>
                      </w:r>
                      <w:proofErr w:type="gramEnd"/>
                      <w:r w:rsidRPr="00AC4F33">
                        <w:rPr>
                          <w:rFonts w:ascii="Arial" w:hAnsi="Arial" w:cs="Arial"/>
                          <w:color w:val="000000" w:themeColor="text1"/>
                          <w:sz w:val="20"/>
                          <w:szCs w:val="20"/>
                        </w:rPr>
                        <w:t xml:space="preserve"> and some may rather hire/assign someone else as lead executive. Clarity of role and expectations will help things run smoothly.</w:t>
                      </w:r>
                    </w:p>
                  </w:txbxContent>
                </v:textbox>
                <w10:anchorlock/>
              </v:shape>
            </w:pict>
          </mc:Fallback>
        </mc:AlternateContent>
      </w:r>
    </w:p>
    <w:p w14:paraId="4BCD925A" w14:textId="00F374CF" w:rsidR="004A7DDF" w:rsidRPr="00AC4F33" w:rsidRDefault="00AD5581" w:rsidP="00AC4F33">
      <w:pPr>
        <w:pBdr>
          <w:top w:val="nil"/>
          <w:left w:val="nil"/>
          <w:bottom w:val="nil"/>
          <w:right w:val="nil"/>
          <w:between w:val="nil"/>
        </w:pBdr>
        <w:spacing w:line="288" w:lineRule="auto"/>
        <w:rPr>
          <w:rFonts w:ascii="Arial" w:eastAsia="Times New Roman" w:hAnsi="Arial" w:cs="Arial"/>
          <w:color w:val="404040" w:themeColor="text1" w:themeTint="BF"/>
          <w:sz w:val="20"/>
          <w:szCs w:val="20"/>
        </w:rPr>
      </w:pPr>
      <w:r w:rsidRPr="005F31C9">
        <w:rPr>
          <w:rFonts w:ascii="Arial" w:eastAsia="Times New Roman" w:hAnsi="Arial" w:cs="Arial"/>
          <w:b/>
          <w:sz w:val="20"/>
          <w:szCs w:val="20"/>
        </w:rPr>
        <w:t>2.5.2</w:t>
      </w:r>
      <w:r w:rsidR="00AC4F33">
        <w:rPr>
          <w:rFonts w:ascii="Arial" w:eastAsia="Times New Roman" w:hAnsi="Arial" w:cs="Arial"/>
          <w:b/>
          <w:sz w:val="20"/>
          <w:szCs w:val="20"/>
        </w:rPr>
        <w:t xml:space="preserve"> </w:t>
      </w:r>
      <w:r w:rsidR="00AC4F33">
        <w:rPr>
          <w:rFonts w:ascii="Arial" w:eastAsia="Times New Roman" w:hAnsi="Arial" w:cs="Arial"/>
          <w:b/>
          <w:sz w:val="20"/>
          <w:szCs w:val="20"/>
        </w:rPr>
        <w:tab/>
      </w:r>
      <w:r w:rsidRPr="005F31C9">
        <w:rPr>
          <w:rFonts w:ascii="Arial" w:eastAsia="Times New Roman" w:hAnsi="Arial" w:cs="Arial"/>
          <w:b/>
          <w:sz w:val="20"/>
          <w:szCs w:val="20"/>
        </w:rPr>
        <w:t>Relationship to Other Staff</w:t>
      </w:r>
      <w:r w:rsidRPr="005F31C9">
        <w:rPr>
          <w:rFonts w:ascii="Arial" w:eastAsia="Times New Roman" w:hAnsi="Arial" w:cs="Arial"/>
          <w:sz w:val="20"/>
          <w:szCs w:val="20"/>
        </w:rPr>
        <w:t xml:space="preserve">: The Minister, in collaboration with </w:t>
      </w:r>
      <w:r w:rsidR="004A7DDF">
        <w:rPr>
          <w:rFonts w:ascii="Arial" w:eastAsia="Times New Roman" w:hAnsi="Arial" w:cs="Arial"/>
          <w:sz w:val="20"/>
          <w:szCs w:val="20"/>
        </w:rPr>
        <w:t>c</w:t>
      </w:r>
      <w:r w:rsidRPr="005F31C9">
        <w:rPr>
          <w:rFonts w:ascii="Arial" w:eastAsia="Times New Roman" w:hAnsi="Arial" w:cs="Arial"/>
          <w:sz w:val="20"/>
          <w:szCs w:val="20"/>
        </w:rPr>
        <w:t>ongregational leaders, has primary responsibility for overseeing the implementation of the vision and mission of the Congregation.</w:t>
      </w:r>
    </w:p>
    <w:p w14:paraId="5465550A" w14:textId="16D4D662" w:rsidR="00837A46" w:rsidRPr="00837A46" w:rsidRDefault="00AD5581" w:rsidP="00B15CCB">
      <w:pPr>
        <w:pStyle w:val="ListParagraph"/>
        <w:numPr>
          <w:ilvl w:val="0"/>
          <w:numId w:val="7"/>
        </w:numPr>
        <w:spacing w:after="280" w:line="288" w:lineRule="auto"/>
        <w:jc w:val="both"/>
        <w:rPr>
          <w:rFonts w:ascii="Arial" w:eastAsia="Times New Roman" w:hAnsi="Arial" w:cs="Arial"/>
          <w:b/>
          <w:sz w:val="20"/>
          <w:szCs w:val="20"/>
        </w:rPr>
      </w:pPr>
      <w:r w:rsidRPr="004A7DDF">
        <w:rPr>
          <w:rFonts w:ascii="Arial" w:eastAsia="Times New Roman" w:hAnsi="Arial" w:cs="Arial"/>
          <w:sz w:val="20"/>
          <w:szCs w:val="20"/>
        </w:rPr>
        <w:t>The Minister, as staff lead, will foster a collaborative environment among staff</w:t>
      </w:r>
      <w:r w:rsidR="00837A46">
        <w:rPr>
          <w:rFonts w:ascii="Arial" w:eastAsia="Times New Roman" w:hAnsi="Arial" w:cs="Arial"/>
          <w:sz w:val="20"/>
          <w:szCs w:val="20"/>
        </w:rPr>
        <w:t>.</w:t>
      </w:r>
    </w:p>
    <w:p w14:paraId="7C350D8D" w14:textId="7E313561" w:rsidR="004A7DDF" w:rsidRPr="004A7DDF" w:rsidRDefault="00837A46" w:rsidP="00B15CCB">
      <w:pPr>
        <w:pStyle w:val="ListParagraph"/>
        <w:numPr>
          <w:ilvl w:val="0"/>
          <w:numId w:val="7"/>
        </w:numPr>
        <w:spacing w:after="280" w:line="288" w:lineRule="auto"/>
        <w:jc w:val="both"/>
        <w:rPr>
          <w:rFonts w:ascii="Arial" w:eastAsia="Times New Roman" w:hAnsi="Arial" w:cs="Arial"/>
          <w:b/>
          <w:sz w:val="20"/>
          <w:szCs w:val="20"/>
        </w:rPr>
      </w:pPr>
      <w:r>
        <w:rPr>
          <w:rFonts w:ascii="Arial" w:eastAsia="Times New Roman" w:hAnsi="Arial" w:cs="Arial"/>
          <w:sz w:val="20"/>
          <w:szCs w:val="20"/>
        </w:rPr>
        <w:t>The Minister will</w:t>
      </w:r>
      <w:r w:rsidR="00AD5581" w:rsidRPr="004A7DDF">
        <w:rPr>
          <w:rFonts w:ascii="Arial" w:eastAsia="Times New Roman" w:hAnsi="Arial" w:cs="Arial"/>
          <w:sz w:val="20"/>
          <w:szCs w:val="20"/>
        </w:rPr>
        <w:t xml:space="preserve"> take care that </w:t>
      </w:r>
      <w:r>
        <w:rPr>
          <w:rFonts w:ascii="Arial" w:eastAsia="Times New Roman" w:hAnsi="Arial" w:cs="Arial"/>
          <w:sz w:val="20"/>
          <w:szCs w:val="20"/>
        </w:rPr>
        <w:t xml:space="preserve">staff </w:t>
      </w:r>
      <w:r w:rsidR="00AD5581" w:rsidRPr="004A7DDF">
        <w:rPr>
          <w:rFonts w:ascii="Arial" w:eastAsia="Times New Roman" w:hAnsi="Arial" w:cs="Arial"/>
          <w:sz w:val="20"/>
          <w:szCs w:val="20"/>
        </w:rPr>
        <w:t>roles and relation</w:t>
      </w:r>
      <w:r w:rsidR="00443A56" w:rsidRPr="004A7DDF">
        <w:rPr>
          <w:rFonts w:ascii="Arial" w:eastAsia="Times New Roman" w:hAnsi="Arial" w:cs="Arial"/>
          <w:sz w:val="20"/>
          <w:szCs w:val="20"/>
        </w:rPr>
        <w:t>ship</w:t>
      </w:r>
      <w:r w:rsidR="00AD5581" w:rsidRPr="004A7DDF">
        <w:rPr>
          <w:rFonts w:ascii="Arial" w:eastAsia="Times New Roman" w:hAnsi="Arial" w:cs="Arial"/>
          <w:sz w:val="20"/>
          <w:szCs w:val="20"/>
        </w:rPr>
        <w:t>s are reviewed, discussed</w:t>
      </w:r>
      <w:r w:rsidR="00443A56" w:rsidRPr="004A7DDF">
        <w:rPr>
          <w:rFonts w:ascii="Arial" w:eastAsia="Times New Roman" w:hAnsi="Arial" w:cs="Arial"/>
          <w:sz w:val="20"/>
          <w:szCs w:val="20"/>
        </w:rPr>
        <w:t>,</w:t>
      </w:r>
      <w:r w:rsidR="00AD5581" w:rsidRPr="004A7DDF">
        <w:rPr>
          <w:rFonts w:ascii="Arial" w:eastAsia="Times New Roman" w:hAnsi="Arial" w:cs="Arial"/>
          <w:sz w:val="20"/>
          <w:szCs w:val="20"/>
        </w:rPr>
        <w:t xml:space="preserve"> and re-negotiated with clarity, respect, and honesty</w:t>
      </w:r>
      <w:r w:rsidR="00443A56" w:rsidRPr="004A7DDF">
        <w:rPr>
          <w:rFonts w:ascii="Arial" w:eastAsia="Times New Roman" w:hAnsi="Arial" w:cs="Arial"/>
          <w:sz w:val="20"/>
          <w:szCs w:val="20"/>
        </w:rPr>
        <w:t>.</w:t>
      </w:r>
    </w:p>
    <w:p w14:paraId="6761FF1B" w14:textId="7F7C35F6" w:rsidR="004A7DDF" w:rsidRPr="004A7DDF" w:rsidRDefault="004A7DDF" w:rsidP="00B15CCB">
      <w:pPr>
        <w:pStyle w:val="ListParagraph"/>
        <w:numPr>
          <w:ilvl w:val="0"/>
          <w:numId w:val="7"/>
        </w:numPr>
        <w:spacing w:after="280" w:line="288" w:lineRule="auto"/>
        <w:jc w:val="both"/>
        <w:rPr>
          <w:rFonts w:ascii="Arial" w:eastAsia="Times New Roman" w:hAnsi="Arial" w:cs="Arial"/>
          <w:b/>
          <w:sz w:val="20"/>
          <w:szCs w:val="20"/>
        </w:rPr>
      </w:pPr>
      <w:r w:rsidRPr="004A7DDF">
        <w:rPr>
          <w:rFonts w:ascii="Arial" w:eastAsia="Times New Roman" w:hAnsi="Arial" w:cs="Arial"/>
          <w:sz w:val="20"/>
          <w:szCs w:val="20"/>
        </w:rPr>
        <w:t>The</w:t>
      </w:r>
      <w:r w:rsidR="00B55645">
        <w:rPr>
          <w:rFonts w:ascii="Arial" w:eastAsia="Times New Roman" w:hAnsi="Arial" w:cs="Arial"/>
          <w:sz w:val="20"/>
          <w:szCs w:val="20"/>
        </w:rPr>
        <w:t xml:space="preserve"> </w:t>
      </w:r>
      <w:r w:rsidRPr="004A7DDF">
        <w:rPr>
          <w:rFonts w:ascii="Arial" w:eastAsia="Times New Roman" w:hAnsi="Arial" w:cs="Arial"/>
          <w:sz w:val="20"/>
          <w:szCs w:val="20"/>
        </w:rPr>
        <w:t xml:space="preserve">Minister will </w:t>
      </w:r>
      <w:proofErr w:type="gramStart"/>
      <w:r w:rsidRPr="004A7DDF">
        <w:rPr>
          <w:rFonts w:ascii="Arial" w:eastAsia="Times New Roman" w:hAnsi="Arial" w:cs="Arial"/>
          <w:sz w:val="20"/>
          <w:szCs w:val="20"/>
        </w:rPr>
        <w:t>enter into</w:t>
      </w:r>
      <w:proofErr w:type="gramEnd"/>
      <w:r w:rsidRPr="004A7DDF">
        <w:rPr>
          <w:rFonts w:ascii="Arial" w:eastAsia="Times New Roman" w:hAnsi="Arial" w:cs="Arial"/>
          <w:sz w:val="20"/>
          <w:szCs w:val="20"/>
        </w:rPr>
        <w:t xml:space="preserve"> a covenant with the other professionals </w:t>
      </w:r>
      <w:r w:rsidR="00837A46">
        <w:rPr>
          <w:rFonts w:ascii="Arial" w:eastAsia="Times New Roman" w:hAnsi="Arial" w:cs="Arial"/>
          <w:sz w:val="20"/>
          <w:szCs w:val="20"/>
        </w:rPr>
        <w:t xml:space="preserve">[see </w:t>
      </w:r>
      <w:r w:rsidR="005F3CF2">
        <w:rPr>
          <w:rFonts w:ascii="Arial" w:eastAsia="Times New Roman" w:hAnsi="Arial" w:cs="Arial"/>
          <w:sz w:val="20"/>
          <w:szCs w:val="20"/>
        </w:rPr>
        <w:t>box</w:t>
      </w:r>
      <w:r w:rsidR="00A57F11">
        <w:rPr>
          <w:rFonts w:ascii="Arial" w:eastAsia="Times New Roman" w:hAnsi="Arial" w:cs="Arial"/>
          <w:sz w:val="20"/>
          <w:szCs w:val="20"/>
        </w:rPr>
        <w:t xml:space="preserve"> below</w:t>
      </w:r>
      <w:r w:rsidR="005F3CF2">
        <w:rPr>
          <w:rFonts w:ascii="Arial" w:eastAsia="Times New Roman" w:hAnsi="Arial" w:cs="Arial"/>
          <w:sz w:val="20"/>
          <w:szCs w:val="20"/>
        </w:rPr>
        <w:t>]</w:t>
      </w:r>
      <w:r w:rsidR="00837A46">
        <w:rPr>
          <w:rFonts w:ascii="Arial" w:eastAsia="Times New Roman" w:hAnsi="Arial" w:cs="Arial"/>
          <w:sz w:val="20"/>
          <w:szCs w:val="20"/>
        </w:rPr>
        <w:t xml:space="preserve"> </w:t>
      </w:r>
      <w:r w:rsidRPr="004A7DDF">
        <w:rPr>
          <w:rFonts w:ascii="Arial" w:eastAsia="Times New Roman" w:hAnsi="Arial" w:cs="Arial"/>
          <w:sz w:val="20"/>
          <w:szCs w:val="20"/>
        </w:rPr>
        <w:t xml:space="preserve">on staff to delineate the roles and responsibilities of each as well as the means to resolve any disagreements. </w:t>
      </w:r>
    </w:p>
    <w:p w14:paraId="275AEB5F" w14:textId="7AE0F7E8" w:rsidR="00977C8E" w:rsidRPr="00AC4F33" w:rsidRDefault="004A7DDF" w:rsidP="00B15CCB">
      <w:pPr>
        <w:pStyle w:val="ListParagraph"/>
        <w:numPr>
          <w:ilvl w:val="0"/>
          <w:numId w:val="7"/>
        </w:numPr>
        <w:spacing w:after="280" w:line="288" w:lineRule="auto"/>
        <w:jc w:val="both"/>
        <w:rPr>
          <w:rFonts w:ascii="Arial" w:eastAsia="Times New Roman" w:hAnsi="Arial" w:cs="Arial"/>
          <w:b/>
          <w:sz w:val="20"/>
          <w:szCs w:val="20"/>
        </w:rPr>
      </w:pPr>
      <w:r>
        <w:rPr>
          <w:rFonts w:ascii="Arial" w:eastAsia="Times New Roman" w:hAnsi="Arial" w:cs="Arial"/>
          <w:sz w:val="20"/>
          <w:szCs w:val="20"/>
        </w:rPr>
        <w:t>If</w:t>
      </w:r>
      <w:r w:rsidR="00AD5581" w:rsidRPr="004A7DDF">
        <w:rPr>
          <w:rFonts w:ascii="Arial" w:eastAsia="Times New Roman" w:hAnsi="Arial" w:cs="Arial"/>
          <w:sz w:val="20"/>
          <w:szCs w:val="20"/>
        </w:rPr>
        <w:t xml:space="preserve"> there are other </w:t>
      </w:r>
      <w:r w:rsidR="00C52C2D">
        <w:rPr>
          <w:rFonts w:ascii="Arial" w:eastAsia="Times New Roman" w:hAnsi="Arial" w:cs="Arial"/>
          <w:sz w:val="20"/>
          <w:szCs w:val="20"/>
        </w:rPr>
        <w:t>mi</w:t>
      </w:r>
      <w:r w:rsidR="00AD5581" w:rsidRPr="004A7DDF">
        <w:rPr>
          <w:rFonts w:ascii="Arial" w:eastAsia="Times New Roman" w:hAnsi="Arial" w:cs="Arial"/>
          <w:sz w:val="20"/>
          <w:szCs w:val="20"/>
        </w:rPr>
        <w:t>nisters serving the Congregation</w:t>
      </w:r>
      <w:r>
        <w:rPr>
          <w:rFonts w:ascii="Arial" w:eastAsia="Times New Roman" w:hAnsi="Arial" w:cs="Arial"/>
          <w:sz w:val="20"/>
          <w:szCs w:val="20"/>
        </w:rPr>
        <w:t>, the</w:t>
      </w:r>
      <w:r w:rsidR="00AD5581" w:rsidRPr="004A7DDF">
        <w:rPr>
          <w:rFonts w:ascii="Arial" w:eastAsia="Times New Roman" w:hAnsi="Arial" w:cs="Arial"/>
          <w:sz w:val="20"/>
          <w:szCs w:val="20"/>
        </w:rPr>
        <w:t xml:space="preserve"> </w:t>
      </w:r>
      <w:r w:rsidR="00C52C2D">
        <w:rPr>
          <w:rFonts w:ascii="Arial" w:eastAsia="Times New Roman" w:hAnsi="Arial" w:cs="Arial"/>
          <w:sz w:val="20"/>
          <w:szCs w:val="20"/>
        </w:rPr>
        <w:t xml:space="preserve">Interim </w:t>
      </w:r>
      <w:r w:rsidR="00AD5581" w:rsidRPr="004A7DDF">
        <w:rPr>
          <w:rFonts w:ascii="Arial" w:eastAsia="Times New Roman" w:hAnsi="Arial" w:cs="Arial"/>
          <w:sz w:val="20"/>
          <w:szCs w:val="20"/>
        </w:rPr>
        <w:t xml:space="preserve">Minister will serve as lead of the ministerial team. Other </w:t>
      </w:r>
      <w:r w:rsidR="00C52C2D">
        <w:rPr>
          <w:rFonts w:ascii="Arial" w:eastAsia="Times New Roman" w:hAnsi="Arial" w:cs="Arial"/>
          <w:sz w:val="20"/>
          <w:szCs w:val="20"/>
        </w:rPr>
        <w:t>m</w:t>
      </w:r>
      <w:r w:rsidR="00AD5581" w:rsidRPr="004A7DDF">
        <w:rPr>
          <w:rFonts w:ascii="Arial" w:eastAsia="Times New Roman" w:hAnsi="Arial" w:cs="Arial"/>
          <w:sz w:val="20"/>
          <w:szCs w:val="20"/>
        </w:rPr>
        <w:t xml:space="preserve">inisters will report to the </w:t>
      </w:r>
      <w:r w:rsidR="00B55645">
        <w:rPr>
          <w:rFonts w:ascii="Arial" w:eastAsia="Times New Roman" w:hAnsi="Arial" w:cs="Arial"/>
          <w:sz w:val="20"/>
          <w:szCs w:val="20"/>
        </w:rPr>
        <w:t>Interim Minister</w:t>
      </w:r>
      <w:r w:rsidR="005F3CF2">
        <w:rPr>
          <w:rFonts w:ascii="Arial" w:eastAsia="Times New Roman" w:hAnsi="Arial" w:cs="Arial"/>
          <w:sz w:val="20"/>
          <w:szCs w:val="20"/>
        </w:rPr>
        <w:t>.</w:t>
      </w:r>
    </w:p>
    <w:p w14:paraId="16686094" w14:textId="2FE5F2F2" w:rsidR="00780731" w:rsidRDefault="00AC4F33" w:rsidP="00780731">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7DD6209A" wp14:editId="5EED983B">
                <wp:extent cx="5943600" cy="2178050"/>
                <wp:effectExtent l="0" t="0" r="19050" b="1270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8050"/>
                        </a:xfrm>
                        <a:prstGeom prst="rect">
                          <a:avLst/>
                        </a:prstGeom>
                        <a:solidFill>
                          <a:schemeClr val="bg1">
                            <a:lumMod val="95000"/>
                          </a:schemeClr>
                        </a:solidFill>
                        <a:ln w="6350">
                          <a:solidFill>
                            <a:schemeClr val="bg1">
                              <a:lumMod val="75000"/>
                            </a:schemeClr>
                          </a:solidFill>
                          <a:miter lim="800000"/>
                          <a:headEnd/>
                          <a:tailEnd/>
                        </a:ln>
                      </wps:spPr>
                      <wps:txbx>
                        <w:txbxContent>
                          <w:p w14:paraId="6D6C7299" w14:textId="74754400" w:rsidR="00EA698B" w:rsidRPr="00AC4F33" w:rsidRDefault="00EA698B" w:rsidP="00AC4F33">
                            <w:pPr>
                              <w:spacing w:after="240" w:line="288" w:lineRule="auto"/>
                              <w:rPr>
                                <w:rFonts w:ascii="Arial" w:hAnsi="Arial" w:cs="Arial"/>
                                <w:bCs/>
                                <w:color w:val="000000" w:themeColor="text1"/>
                                <w:sz w:val="20"/>
                                <w:szCs w:val="20"/>
                              </w:rPr>
                            </w:pPr>
                            <w:r w:rsidRPr="00AC4F33">
                              <w:rPr>
                                <w:rFonts w:ascii="Arial" w:hAnsi="Arial" w:cs="Arial"/>
                                <w:bCs/>
                                <w:color w:val="000000" w:themeColor="text1"/>
                                <w:sz w:val="20"/>
                                <w:szCs w:val="20"/>
                              </w:rPr>
                              <w:t>The definition of "professional" staff varies across congregations. It often refers to lead program and administrative staff and should include any staff who are active members in their respective professional organization.</w:t>
                            </w:r>
                          </w:p>
                          <w:p w14:paraId="7851DC1A" w14:textId="300EA9D6"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The relationship between/among ministers </w:t>
                            </w:r>
                            <w:proofErr w:type="gramStart"/>
                            <w:r w:rsidRPr="00AC4F33">
                              <w:rPr>
                                <w:rFonts w:ascii="Arial" w:hAnsi="Arial" w:cs="Arial"/>
                                <w:color w:val="000000" w:themeColor="text1"/>
                                <w:sz w:val="20"/>
                                <w:szCs w:val="20"/>
                              </w:rPr>
                              <w:t>is</w:t>
                            </w:r>
                            <w:proofErr w:type="gramEnd"/>
                            <w:r w:rsidRPr="00AC4F33">
                              <w:rPr>
                                <w:rFonts w:ascii="Arial" w:hAnsi="Arial" w:cs="Arial"/>
                                <w:color w:val="000000" w:themeColor="text1"/>
                                <w:sz w:val="20"/>
                                <w:szCs w:val="20"/>
                              </w:rPr>
                              <w:t xml:space="preserve"> governed in part by the UUMA Guidelines and in part by their individual relationships with the Congregation. Reach out to the UUA Congregational Life staff and the UUA Transitions Director for guidance.</w:t>
                            </w:r>
                          </w:p>
                        </w:txbxContent>
                      </wps:txbx>
                      <wps:bodyPr rot="0" vert="horz" wrap="square" lIns="91440" tIns="45720" rIns="91440" bIns="45720" anchor="t" anchorCtr="0">
                        <a:spAutoFit/>
                      </wps:bodyPr>
                    </wps:wsp>
                  </a:graphicData>
                </a:graphic>
              </wp:inline>
            </w:drawing>
          </mc:Choice>
          <mc:Fallback>
            <w:pict>
              <v:shape w14:anchorId="7DD6209A" id="_x0000_s1038" type="#_x0000_t202" style="width:468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" fillcolor="#f2f2f2 [3052]" strokecolor="#bfbfbf [2412]" strokeweight=".5pt">
                <v:textbox style="mso-fit-shape-to-text:t">
                  <w:txbxContent>
                    <w:p w14:paraId="6D6C7299" w14:textId="74754400" w:rsidR="00EA698B" w:rsidRPr="00AC4F33" w:rsidRDefault="00EA698B" w:rsidP="00AC4F33">
                      <w:pPr>
                        <w:spacing w:after="240" w:line="288" w:lineRule="auto"/>
                        <w:rPr>
                          <w:rFonts w:ascii="Arial" w:hAnsi="Arial" w:cs="Arial"/>
                          <w:bCs/>
                          <w:color w:val="000000" w:themeColor="text1"/>
                          <w:sz w:val="20"/>
                          <w:szCs w:val="20"/>
                        </w:rPr>
                      </w:pPr>
                      <w:r w:rsidRPr="00AC4F33">
                        <w:rPr>
                          <w:rFonts w:ascii="Arial" w:hAnsi="Arial" w:cs="Arial"/>
                          <w:bCs/>
                          <w:color w:val="000000" w:themeColor="text1"/>
                          <w:sz w:val="20"/>
                          <w:szCs w:val="20"/>
                        </w:rPr>
                        <w:t>The definition of "professional" staff varies across congregations. It often refers to lead program and administrative staff and should include any staff who are active members in their respective professional organization.</w:t>
                      </w:r>
                    </w:p>
                    <w:p w14:paraId="7851DC1A" w14:textId="300EA9D6" w:rsidR="00EA698B" w:rsidRPr="00E80033" w:rsidRDefault="00EA698B" w:rsidP="00AC4F33">
                      <w:pPr>
                        <w:spacing w:line="288" w:lineRule="auto"/>
                        <w:rPr>
                          <w:rFonts w:ascii="Arial" w:hAnsi="Arial" w:cs="Arial"/>
                          <w:color w:val="000000" w:themeColor="text1"/>
                          <w:sz w:val="20"/>
                          <w:szCs w:val="20"/>
                        </w:rPr>
                      </w:pPr>
                      <w:r w:rsidRPr="00AC4F33">
                        <w:rPr>
                          <w:rFonts w:ascii="Arial" w:hAnsi="Arial" w:cs="Arial"/>
                          <w:color w:val="000000" w:themeColor="text1"/>
                          <w:sz w:val="20"/>
                          <w:szCs w:val="20"/>
                        </w:rPr>
                        <w:t xml:space="preserve">The relationship between/among ministers </w:t>
                      </w:r>
                      <w:proofErr w:type="gramStart"/>
                      <w:r w:rsidRPr="00AC4F33">
                        <w:rPr>
                          <w:rFonts w:ascii="Arial" w:hAnsi="Arial" w:cs="Arial"/>
                          <w:color w:val="000000" w:themeColor="text1"/>
                          <w:sz w:val="20"/>
                          <w:szCs w:val="20"/>
                        </w:rPr>
                        <w:t>is</w:t>
                      </w:r>
                      <w:proofErr w:type="gramEnd"/>
                      <w:r w:rsidRPr="00AC4F33">
                        <w:rPr>
                          <w:rFonts w:ascii="Arial" w:hAnsi="Arial" w:cs="Arial"/>
                          <w:color w:val="000000" w:themeColor="text1"/>
                          <w:sz w:val="20"/>
                          <w:szCs w:val="20"/>
                        </w:rPr>
                        <w:t xml:space="preserve"> governed in part by the UUMA Guidelines and in part by their individual relationships with the Congregation. Reach out to the UUA Congregational Life staff and the UUA Transitions Director for guidance.</w:t>
                      </w:r>
                    </w:p>
                  </w:txbxContent>
                </v:textbox>
                <w10:anchorlock/>
              </v:shape>
            </w:pict>
          </mc:Fallback>
        </mc:AlternateContent>
      </w:r>
    </w:p>
    <w:p w14:paraId="6A855E7F" w14:textId="77777777" w:rsidR="00780731" w:rsidRDefault="00780731" w:rsidP="00780731">
      <w:pPr>
        <w:rPr>
          <w:rFonts w:ascii="Arial" w:eastAsia="Times New Roman" w:hAnsi="Arial" w:cs="Arial"/>
          <w:b/>
          <w:sz w:val="20"/>
          <w:szCs w:val="20"/>
        </w:rPr>
      </w:pPr>
    </w:p>
    <w:p w14:paraId="2EAFCC6F" w14:textId="77777777" w:rsidR="009148B5" w:rsidRDefault="009148B5" w:rsidP="00277922">
      <w:pPr>
        <w:rPr>
          <w:rFonts w:ascii="Arial" w:eastAsia="Times New Roman" w:hAnsi="Arial" w:cs="Arial"/>
          <w:b/>
        </w:rPr>
      </w:pPr>
    </w:p>
    <w:p w14:paraId="38FB6FC9" w14:textId="012CCC8C" w:rsidR="00277922" w:rsidRDefault="00AD5581" w:rsidP="00277922">
      <w:pPr>
        <w:rPr>
          <w:rFonts w:ascii="Arial" w:eastAsia="Times New Roman" w:hAnsi="Arial" w:cs="Arial"/>
          <w:b/>
        </w:rPr>
      </w:pPr>
      <w:r w:rsidRPr="00BE29C5">
        <w:rPr>
          <w:rFonts w:ascii="Arial" w:eastAsia="Times New Roman" w:hAnsi="Arial" w:cs="Arial"/>
          <w:b/>
        </w:rPr>
        <w:t>3. COMPENSATION, BENEFITS, AND PROFESSIONAL EXPENSES</w:t>
      </w:r>
    </w:p>
    <w:p w14:paraId="6604732D" w14:textId="7CA74B29" w:rsidR="00AC5CC8" w:rsidRPr="00277922" w:rsidRDefault="00AD5581" w:rsidP="00277922">
      <w:pPr>
        <w:rPr>
          <w:rFonts w:ascii="Arial" w:eastAsia="Times New Roman" w:hAnsi="Arial" w:cs="Arial"/>
          <w:b/>
        </w:rPr>
      </w:pPr>
      <w:r w:rsidRPr="00BE29C5">
        <w:rPr>
          <w:rFonts w:ascii="Arial" w:eastAsia="Times New Roman" w:hAnsi="Arial" w:cs="Arial"/>
          <w:b/>
        </w:rPr>
        <w:t xml:space="preserve"> </w:t>
      </w:r>
    </w:p>
    <w:p w14:paraId="53C3731E" w14:textId="107BBF49" w:rsidR="00AC5CC8" w:rsidRPr="00BE29C5" w:rsidRDefault="00AD5581" w:rsidP="00780731">
      <w:pPr>
        <w:spacing w:after="120" w:line="288" w:lineRule="auto"/>
        <w:jc w:val="both"/>
        <w:rPr>
          <w:rFonts w:ascii="Arial" w:eastAsia="Times New Roman" w:hAnsi="Arial" w:cs="Arial"/>
          <w:sz w:val="22"/>
          <w:szCs w:val="22"/>
        </w:rPr>
      </w:pPr>
      <w:r w:rsidRPr="00BE29C5">
        <w:rPr>
          <w:rFonts w:ascii="Arial" w:eastAsia="Times New Roman" w:hAnsi="Arial" w:cs="Arial"/>
          <w:b/>
          <w:sz w:val="22"/>
          <w:szCs w:val="22"/>
        </w:rPr>
        <w:t>3.1 Salary and the Allocations to Housing Allowance</w:t>
      </w:r>
    </w:p>
    <w:p w14:paraId="0C2423B6" w14:textId="1B3DDA2A" w:rsidR="00AC5CC8" w:rsidRPr="00780731" w:rsidRDefault="00AD5581" w:rsidP="00B15CCB">
      <w:pPr>
        <w:spacing w:after="280" w:line="288" w:lineRule="auto"/>
        <w:jc w:val="both"/>
        <w:rPr>
          <w:rFonts w:ascii="Arial" w:eastAsia="Times New Roman" w:hAnsi="Arial" w:cs="Arial"/>
          <w:i/>
          <w:iCs/>
          <w:sz w:val="20"/>
          <w:szCs w:val="20"/>
        </w:rPr>
      </w:pPr>
      <w:r w:rsidRPr="005F31C9">
        <w:rPr>
          <w:rFonts w:ascii="Arial" w:eastAsia="Times New Roman" w:hAnsi="Arial" w:cs="Arial"/>
          <w:b/>
          <w:sz w:val="20"/>
          <w:szCs w:val="20"/>
        </w:rPr>
        <w:t>3.1.1</w:t>
      </w:r>
      <w:r w:rsidRPr="005F31C9">
        <w:rPr>
          <w:rFonts w:ascii="Arial" w:eastAsia="Times New Roman" w:hAnsi="Arial" w:cs="Arial"/>
          <w:sz w:val="20"/>
          <w:szCs w:val="20"/>
        </w:rPr>
        <w:t xml:space="preserve"> </w:t>
      </w:r>
      <w:r w:rsidR="00AC4F33" w:rsidRPr="0094351D">
        <w:rPr>
          <w:rFonts w:ascii="Arial" w:eastAsia="Times New Roman" w:hAnsi="Arial" w:cs="Arial"/>
          <w:b/>
          <w:bCs/>
          <w:sz w:val="20"/>
          <w:szCs w:val="20"/>
        </w:rPr>
        <w:t>Salary and Housing</w:t>
      </w:r>
      <w:r w:rsidR="00020E9D">
        <w:rPr>
          <w:rFonts w:ascii="Arial" w:eastAsia="Times New Roman" w:hAnsi="Arial" w:cs="Arial"/>
          <w:b/>
          <w:bCs/>
          <w:sz w:val="20"/>
          <w:szCs w:val="20"/>
        </w:rPr>
        <w:t xml:space="preserve"> Allowance</w:t>
      </w:r>
      <w:r w:rsidR="00AC4F33" w:rsidRPr="0094351D">
        <w:rPr>
          <w:rFonts w:ascii="Arial" w:eastAsia="Times New Roman" w:hAnsi="Arial" w:cs="Arial"/>
          <w:b/>
          <w:bCs/>
          <w:sz w:val="20"/>
          <w:szCs w:val="20"/>
        </w:rPr>
        <w:t>:</w:t>
      </w:r>
      <w:r w:rsidR="00AC4F33">
        <w:rPr>
          <w:rFonts w:ascii="Arial" w:eastAsia="Times New Roman" w:hAnsi="Arial" w:cs="Arial"/>
          <w:sz w:val="20"/>
          <w:szCs w:val="20"/>
        </w:rPr>
        <w:t xml:space="preserve"> </w:t>
      </w:r>
      <w:r w:rsidRPr="005F31C9">
        <w:rPr>
          <w:rFonts w:ascii="Arial" w:eastAsia="Times New Roman" w:hAnsi="Arial" w:cs="Arial"/>
          <w:sz w:val="20"/>
          <w:szCs w:val="20"/>
        </w:rPr>
        <w:t>The Congregation will provide to the</w:t>
      </w:r>
      <w:r w:rsidR="00BD6CEE">
        <w:rPr>
          <w:rFonts w:ascii="Arial" w:eastAsia="Times New Roman" w:hAnsi="Arial" w:cs="Arial"/>
          <w:sz w:val="20"/>
          <w:szCs w:val="20"/>
        </w:rPr>
        <w:t xml:space="preserve"> </w:t>
      </w:r>
      <w:r w:rsidRPr="005F31C9">
        <w:rPr>
          <w:rFonts w:ascii="Arial" w:eastAsia="Times New Roman" w:hAnsi="Arial" w:cs="Arial"/>
          <w:sz w:val="20"/>
          <w:szCs w:val="20"/>
        </w:rPr>
        <w:t>Minister a</w:t>
      </w:r>
      <w:r w:rsidR="0051015B">
        <w:rPr>
          <w:rFonts w:ascii="Arial" w:eastAsia="Times New Roman" w:hAnsi="Arial" w:cs="Arial"/>
          <w:sz w:val="20"/>
          <w:szCs w:val="20"/>
        </w:rPr>
        <w:t>n annual</w:t>
      </w:r>
      <w:r w:rsidRPr="005F31C9">
        <w:rPr>
          <w:rFonts w:ascii="Arial" w:eastAsia="Times New Roman" w:hAnsi="Arial" w:cs="Arial"/>
          <w:sz w:val="20"/>
          <w:szCs w:val="20"/>
        </w:rPr>
        <w:t xml:space="preserve"> starting salary, including housing</w:t>
      </w:r>
      <w:r w:rsidR="005278C4">
        <w:rPr>
          <w:rFonts w:ascii="Arial" w:eastAsia="Times New Roman" w:hAnsi="Arial" w:cs="Arial"/>
          <w:sz w:val="20"/>
          <w:szCs w:val="20"/>
        </w:rPr>
        <w:t xml:space="preserve"> allowance</w:t>
      </w:r>
      <w:r w:rsidRPr="005F31C9">
        <w:rPr>
          <w:rFonts w:ascii="Arial" w:eastAsia="Times New Roman" w:hAnsi="Arial" w:cs="Arial"/>
          <w:sz w:val="20"/>
          <w:szCs w:val="20"/>
        </w:rPr>
        <w:t>, of $____________</w:t>
      </w:r>
      <w:r w:rsidR="0051015B">
        <w:rPr>
          <w:rFonts w:ascii="Arial" w:eastAsia="Times New Roman" w:hAnsi="Arial" w:cs="Arial"/>
          <w:sz w:val="20"/>
          <w:szCs w:val="20"/>
        </w:rPr>
        <w:t>.</w:t>
      </w:r>
      <w:r w:rsidRPr="005F31C9">
        <w:rPr>
          <w:rFonts w:ascii="Arial" w:eastAsia="Times New Roman" w:hAnsi="Arial" w:cs="Arial"/>
          <w:sz w:val="20"/>
          <w:szCs w:val="20"/>
        </w:rPr>
        <w:t xml:space="preserve">  Salary and Housing shall be payable [monthly on or before (date), or semi-monthly beginning on (date)</w:t>
      </w:r>
      <w:r w:rsidR="00AC4F33">
        <w:rPr>
          <w:rFonts w:ascii="Arial" w:eastAsia="Times New Roman" w:hAnsi="Arial" w:cs="Arial"/>
          <w:sz w:val="20"/>
          <w:szCs w:val="20"/>
        </w:rPr>
        <w:t>]</w:t>
      </w:r>
      <w:r w:rsidRPr="005F31C9">
        <w:rPr>
          <w:rFonts w:ascii="Arial" w:eastAsia="Times New Roman" w:hAnsi="Arial" w:cs="Arial"/>
          <w:sz w:val="20"/>
          <w:szCs w:val="20"/>
        </w:rPr>
        <w:t>.</w:t>
      </w:r>
    </w:p>
    <w:p w14:paraId="258C0EBF" w14:textId="3BD9A1D7" w:rsidR="00FE7D58" w:rsidRDefault="00FE7D58"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272282F5" wp14:editId="4465D55E">
                <wp:extent cx="5943600" cy="2178050"/>
                <wp:effectExtent l="0" t="0" r="19050" b="1270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8050"/>
                        </a:xfrm>
                        <a:prstGeom prst="rect">
                          <a:avLst/>
                        </a:prstGeom>
                        <a:solidFill>
                          <a:schemeClr val="bg1">
                            <a:lumMod val="95000"/>
                          </a:schemeClr>
                        </a:solidFill>
                        <a:ln w="6350">
                          <a:solidFill>
                            <a:schemeClr val="bg1">
                              <a:lumMod val="75000"/>
                            </a:schemeClr>
                          </a:solidFill>
                          <a:miter lim="800000"/>
                          <a:headEnd/>
                          <a:tailEnd/>
                        </a:ln>
                      </wps:spPr>
                      <wps:txbx>
                        <w:txbxContent>
                          <w:p w14:paraId="3B73B4D8" w14:textId="77777777" w:rsidR="00EA698B" w:rsidRPr="00FE7D58" w:rsidRDefault="00EA698B" w:rsidP="00FE7D58">
                            <w:p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Several special tax provisions apply to ministers. See the following articles for an explanation of the Housing Allowance:</w:t>
                            </w:r>
                          </w:p>
                          <w:p w14:paraId="60ED9C15" w14:textId="77777777" w:rsidR="00EA698B" w:rsidRPr="00FE7D58"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Ministerial Compensation 101: </w:t>
                            </w:r>
                            <w:hyperlink r:id="rId24" w:history="1">
                              <w:r w:rsidRPr="00FE7D58">
                                <w:rPr>
                                  <w:rStyle w:val="Hyperlink"/>
                                  <w:rFonts w:ascii="Arial" w:hAnsi="Arial" w:cs="Arial"/>
                                  <w:bCs/>
                                  <w:sz w:val="20"/>
                                  <w:szCs w:val="20"/>
                                </w:rPr>
                                <w:t>https://www.uua.org/leadership/library/ministerial-compensation</w:t>
                              </w:r>
                            </w:hyperlink>
                            <w:r w:rsidRPr="00FE7D58">
                              <w:rPr>
                                <w:rFonts w:ascii="Arial" w:hAnsi="Arial" w:cs="Arial"/>
                                <w:bCs/>
                                <w:color w:val="000000" w:themeColor="text1"/>
                                <w:sz w:val="20"/>
                                <w:szCs w:val="20"/>
                              </w:rPr>
                              <w:t xml:space="preserve"> </w:t>
                            </w:r>
                          </w:p>
                          <w:p w14:paraId="73486863" w14:textId="16736591" w:rsidR="00EA698B" w:rsidRPr="00677EFD"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Housing Allowance: </w:t>
                            </w:r>
                            <w:hyperlink r:id="rId25" w:history="1">
                              <w:r w:rsidRPr="00FE7D58">
                                <w:rPr>
                                  <w:rStyle w:val="Hyperlink"/>
                                  <w:rFonts w:ascii="Arial" w:hAnsi="Arial" w:cs="Arial"/>
                                  <w:bCs/>
                                  <w:sz w:val="20"/>
                                  <w:szCs w:val="20"/>
                                </w:rPr>
                                <w:t>https://www.uua.org/leadership/library/housing-allowance</w:t>
                              </w:r>
                            </w:hyperlink>
                            <w:r w:rsidRPr="00FE7D58">
                              <w:rPr>
                                <w:rFonts w:ascii="Arial" w:hAnsi="Arial" w:cs="Arial"/>
                                <w:bCs/>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72282F5" id="_x0000_s1039" type="#_x0000_t202" style="width:468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" fillcolor="#f2f2f2 [3052]" strokecolor="#bfbfbf [2412]" strokeweight=".5pt">
                <v:textbox style="mso-fit-shape-to-text:t">
                  <w:txbxContent>
                    <w:p w14:paraId="3B73B4D8" w14:textId="77777777" w:rsidR="00EA698B" w:rsidRPr="00FE7D58" w:rsidRDefault="00EA698B" w:rsidP="00FE7D58">
                      <w:p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Several special tax provisions apply to ministers. See the following articles for an explanation of the Housing Allowance:</w:t>
                      </w:r>
                    </w:p>
                    <w:p w14:paraId="60ED9C15" w14:textId="77777777" w:rsidR="00EA698B" w:rsidRPr="00FE7D58"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Ministerial Compensation 101: </w:t>
                      </w:r>
                      <w:hyperlink r:id="rId26" w:history="1">
                        <w:r w:rsidRPr="00FE7D58">
                          <w:rPr>
                            <w:rStyle w:val="Hyperlink"/>
                            <w:rFonts w:ascii="Arial" w:hAnsi="Arial" w:cs="Arial"/>
                            <w:bCs/>
                            <w:sz w:val="20"/>
                            <w:szCs w:val="20"/>
                          </w:rPr>
                          <w:t>https://www.uua.org/leadership/library/ministerial-compensation</w:t>
                        </w:r>
                      </w:hyperlink>
                      <w:r w:rsidRPr="00FE7D58">
                        <w:rPr>
                          <w:rFonts w:ascii="Arial" w:hAnsi="Arial" w:cs="Arial"/>
                          <w:bCs/>
                          <w:color w:val="000000" w:themeColor="text1"/>
                          <w:sz w:val="20"/>
                          <w:szCs w:val="20"/>
                        </w:rPr>
                        <w:t xml:space="preserve"> </w:t>
                      </w:r>
                    </w:p>
                    <w:p w14:paraId="73486863" w14:textId="16736591" w:rsidR="00EA698B" w:rsidRPr="00677EFD" w:rsidRDefault="00EA698B" w:rsidP="00FE7D58">
                      <w:pPr>
                        <w:numPr>
                          <w:ilvl w:val="0"/>
                          <w:numId w:val="8"/>
                        </w:numPr>
                        <w:spacing w:line="288" w:lineRule="auto"/>
                        <w:rPr>
                          <w:rFonts w:ascii="Arial" w:hAnsi="Arial" w:cs="Arial"/>
                          <w:bCs/>
                          <w:color w:val="000000" w:themeColor="text1"/>
                          <w:sz w:val="20"/>
                          <w:szCs w:val="20"/>
                        </w:rPr>
                      </w:pPr>
                      <w:r w:rsidRPr="00FE7D58">
                        <w:rPr>
                          <w:rFonts w:ascii="Arial" w:hAnsi="Arial" w:cs="Arial"/>
                          <w:bCs/>
                          <w:color w:val="000000" w:themeColor="text1"/>
                          <w:sz w:val="20"/>
                          <w:szCs w:val="20"/>
                        </w:rPr>
                        <w:t xml:space="preserve">Housing Allowance: </w:t>
                      </w:r>
                      <w:hyperlink r:id="rId27" w:history="1">
                        <w:r w:rsidRPr="00FE7D58">
                          <w:rPr>
                            <w:rStyle w:val="Hyperlink"/>
                            <w:rFonts w:ascii="Arial" w:hAnsi="Arial" w:cs="Arial"/>
                            <w:bCs/>
                            <w:sz w:val="20"/>
                            <w:szCs w:val="20"/>
                          </w:rPr>
                          <w:t>https://www.uua.org/leadership/library/housing-allowance</w:t>
                        </w:r>
                      </w:hyperlink>
                      <w:r w:rsidRPr="00FE7D58">
                        <w:rPr>
                          <w:rFonts w:ascii="Arial" w:hAnsi="Arial" w:cs="Arial"/>
                          <w:bCs/>
                          <w:color w:val="000000" w:themeColor="text1"/>
                          <w:sz w:val="20"/>
                          <w:szCs w:val="20"/>
                        </w:rPr>
                        <w:t xml:space="preserve">. </w:t>
                      </w:r>
                    </w:p>
                  </w:txbxContent>
                </v:textbox>
                <w10:anchorlock/>
              </v:shape>
            </w:pict>
          </mc:Fallback>
        </mc:AlternateContent>
      </w:r>
    </w:p>
    <w:p w14:paraId="617AC07A" w14:textId="70A3F6AF" w:rsidR="00AC5CC8" w:rsidRPr="005F31C9" w:rsidRDefault="00AD5581" w:rsidP="00B15CCB">
      <w:pPr>
        <w:spacing w:after="280" w:line="288" w:lineRule="auto"/>
        <w:jc w:val="both"/>
        <w:rPr>
          <w:rFonts w:ascii="Arial" w:eastAsia="Times New Roman" w:hAnsi="Arial" w:cs="Arial"/>
          <w:sz w:val="20"/>
          <w:szCs w:val="20"/>
        </w:rPr>
      </w:pPr>
      <w:r w:rsidRPr="005F3CF2">
        <w:rPr>
          <w:rFonts w:ascii="Arial" w:eastAsia="Times New Roman" w:hAnsi="Arial" w:cs="Arial"/>
          <w:b/>
          <w:bCs/>
          <w:sz w:val="20"/>
          <w:szCs w:val="20"/>
        </w:rPr>
        <w:t xml:space="preserve">Select </w:t>
      </w:r>
      <w:r w:rsidR="00373D32" w:rsidRPr="005F3CF2">
        <w:rPr>
          <w:rFonts w:ascii="Arial" w:eastAsia="Times New Roman" w:hAnsi="Arial" w:cs="Arial"/>
          <w:b/>
          <w:bCs/>
          <w:sz w:val="20"/>
          <w:szCs w:val="20"/>
        </w:rPr>
        <w:t>3.1.1.a or 3.1.1.b</w:t>
      </w:r>
      <w:r w:rsidR="005F3CF2">
        <w:rPr>
          <w:rFonts w:ascii="Arial" w:eastAsia="Times New Roman" w:hAnsi="Arial" w:cs="Arial"/>
          <w:sz w:val="20"/>
          <w:szCs w:val="20"/>
        </w:rPr>
        <w:t xml:space="preserve">, </w:t>
      </w:r>
      <w:r w:rsidR="005F3CF2" w:rsidRPr="005F3CF2">
        <w:rPr>
          <w:rFonts w:ascii="Arial" w:eastAsia="Times New Roman" w:hAnsi="Arial" w:cs="Arial"/>
          <w:b/>
          <w:bCs/>
          <w:sz w:val="20"/>
          <w:szCs w:val="20"/>
        </w:rPr>
        <w:t>below.</w:t>
      </w:r>
    </w:p>
    <w:p w14:paraId="14532621" w14:textId="6E654D5B" w:rsidR="003E5CC5" w:rsidRDefault="00977C8E"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3.1.</w:t>
      </w:r>
      <w:r w:rsidR="00643165" w:rsidRPr="005F31C9">
        <w:rPr>
          <w:rFonts w:ascii="Arial" w:eastAsia="Times New Roman" w:hAnsi="Arial" w:cs="Arial"/>
          <w:b/>
          <w:sz w:val="20"/>
          <w:szCs w:val="20"/>
        </w:rPr>
        <w:t>1</w:t>
      </w:r>
      <w:r w:rsidRPr="005F31C9">
        <w:rPr>
          <w:rFonts w:ascii="Arial" w:eastAsia="Times New Roman" w:hAnsi="Arial" w:cs="Arial"/>
          <w:b/>
          <w:sz w:val="20"/>
          <w:szCs w:val="20"/>
        </w:rPr>
        <w:t>.a</w:t>
      </w:r>
      <w:r w:rsidR="00AD5581" w:rsidRPr="005F31C9">
        <w:rPr>
          <w:rFonts w:ascii="Arial" w:eastAsia="Times New Roman" w:hAnsi="Arial" w:cs="Arial"/>
          <w:sz w:val="20"/>
          <w:szCs w:val="20"/>
        </w:rPr>
        <w:t xml:space="preserve"> </w:t>
      </w:r>
      <w:r w:rsidR="00AD5581" w:rsidRPr="005F31C9">
        <w:rPr>
          <w:rFonts w:ascii="Arial" w:eastAsia="Times New Roman" w:hAnsi="Arial" w:cs="Arial"/>
          <w:b/>
          <w:sz w:val="20"/>
          <w:szCs w:val="20"/>
        </w:rPr>
        <w:t>Housing Allowance</w:t>
      </w:r>
      <w:r w:rsidR="00AD5581" w:rsidRPr="005F31C9">
        <w:rPr>
          <w:rFonts w:ascii="Arial" w:eastAsia="Times New Roman" w:hAnsi="Arial" w:cs="Arial"/>
          <w:sz w:val="20"/>
          <w:szCs w:val="20"/>
        </w:rPr>
        <w:t>:  Consistent with federal law, the Board will annually designate a portion of salary as a Housing Allowance once the</w:t>
      </w:r>
      <w:r w:rsidR="003C5F8F">
        <w:rPr>
          <w:rFonts w:ascii="Arial" w:eastAsia="Times New Roman" w:hAnsi="Arial" w:cs="Arial"/>
          <w:sz w:val="20"/>
          <w:szCs w:val="20"/>
        </w:rPr>
        <w:t xml:space="preserve"> </w:t>
      </w:r>
      <w:r w:rsidR="00AD5581" w:rsidRPr="005F31C9">
        <w:rPr>
          <w:rFonts w:ascii="Arial" w:eastAsia="Times New Roman" w:hAnsi="Arial" w:cs="Arial"/>
          <w:sz w:val="20"/>
          <w:szCs w:val="20"/>
        </w:rPr>
        <w:t xml:space="preserve">Minister has ascertained the expected cost of housing.  </w:t>
      </w:r>
    </w:p>
    <w:p w14:paraId="3D36ED79" w14:textId="49D1E536" w:rsidR="00AC5CC8" w:rsidRPr="00514780" w:rsidRDefault="00AD5581" w:rsidP="00B15CCB">
      <w:pPr>
        <w:spacing w:after="280" w:line="288" w:lineRule="auto"/>
        <w:jc w:val="both"/>
        <w:rPr>
          <w:rFonts w:ascii="Arial" w:eastAsia="Times New Roman" w:hAnsi="Arial" w:cs="Arial"/>
          <w:i/>
          <w:iCs/>
          <w:sz w:val="20"/>
          <w:szCs w:val="20"/>
        </w:rPr>
      </w:pPr>
      <w:r w:rsidRPr="00514780">
        <w:rPr>
          <w:rFonts w:ascii="Arial" w:eastAsia="Times New Roman" w:hAnsi="Arial" w:cs="Arial"/>
          <w:i/>
          <w:iCs/>
          <w:sz w:val="20"/>
          <w:szCs w:val="20"/>
        </w:rPr>
        <w:t>OR</w:t>
      </w:r>
    </w:p>
    <w:p w14:paraId="06C2942D" w14:textId="4D29685A" w:rsidR="00677EFD" w:rsidRDefault="00977C8E" w:rsidP="003C5F8F">
      <w:pPr>
        <w:spacing w:after="280" w:line="288" w:lineRule="auto"/>
        <w:jc w:val="both"/>
        <w:rPr>
          <w:rFonts w:ascii="Arial" w:eastAsia="Times New Roman" w:hAnsi="Arial" w:cs="Arial"/>
          <w:b/>
          <w:sz w:val="20"/>
          <w:szCs w:val="20"/>
        </w:rPr>
      </w:pPr>
      <w:r w:rsidRPr="005F31C9">
        <w:rPr>
          <w:rFonts w:ascii="Arial" w:eastAsia="Times New Roman" w:hAnsi="Arial" w:cs="Arial"/>
          <w:b/>
          <w:sz w:val="20"/>
          <w:szCs w:val="20"/>
        </w:rPr>
        <w:t>3.1.</w:t>
      </w:r>
      <w:r w:rsidR="00643165" w:rsidRPr="005F31C9">
        <w:rPr>
          <w:rFonts w:ascii="Arial" w:eastAsia="Times New Roman" w:hAnsi="Arial" w:cs="Arial"/>
          <w:b/>
          <w:sz w:val="20"/>
          <w:szCs w:val="20"/>
        </w:rPr>
        <w:t>1</w:t>
      </w:r>
      <w:r w:rsidRPr="005F31C9">
        <w:rPr>
          <w:rFonts w:ascii="Arial" w:eastAsia="Times New Roman" w:hAnsi="Arial" w:cs="Arial"/>
          <w:b/>
          <w:sz w:val="20"/>
          <w:szCs w:val="20"/>
        </w:rPr>
        <w:t>.b</w:t>
      </w:r>
      <w:r w:rsidR="00AD5581" w:rsidRPr="005F31C9">
        <w:rPr>
          <w:rFonts w:ascii="Arial" w:eastAsia="Times New Roman" w:hAnsi="Arial" w:cs="Arial"/>
          <w:sz w:val="20"/>
          <w:szCs w:val="20"/>
        </w:rPr>
        <w:t xml:space="preserve"> </w:t>
      </w:r>
      <w:r w:rsidR="00AD5581" w:rsidRPr="005F31C9">
        <w:rPr>
          <w:rFonts w:ascii="Arial" w:eastAsia="Times New Roman" w:hAnsi="Arial" w:cs="Arial"/>
          <w:b/>
          <w:sz w:val="20"/>
          <w:szCs w:val="20"/>
        </w:rPr>
        <w:t>Parsonage</w:t>
      </w:r>
      <w:r w:rsidR="00AD5581" w:rsidRPr="005F31C9">
        <w:rPr>
          <w:rFonts w:ascii="Arial" w:eastAsia="Times New Roman" w:hAnsi="Arial" w:cs="Arial"/>
          <w:sz w:val="20"/>
          <w:szCs w:val="20"/>
        </w:rPr>
        <w:t>: The Minister will have free use of the parsonage at [address]. The fair rental value of the Parsonage is estimated at $_________</w:t>
      </w:r>
      <w:r w:rsidR="00AC55D6">
        <w:rPr>
          <w:rFonts w:ascii="Arial" w:eastAsia="Times New Roman" w:hAnsi="Arial" w:cs="Arial"/>
          <w:sz w:val="20"/>
          <w:szCs w:val="20"/>
        </w:rPr>
        <w:t xml:space="preserve"> </w:t>
      </w:r>
      <w:r w:rsidR="00AD5581" w:rsidRPr="005F31C9">
        <w:rPr>
          <w:rFonts w:ascii="Arial" w:eastAsia="Times New Roman" w:hAnsi="Arial" w:cs="Arial"/>
          <w:sz w:val="20"/>
          <w:szCs w:val="20"/>
        </w:rPr>
        <w:t>and may be adjusted annually by the Board as appropriate.  All reasonable and necessary maintenance and repairs will be performed promptly at the Congregation’s expense. In addition, the Congregation will provide a Parsonage Allowance of $___________ to be used by the Minister for utilities, cable, phone and internet, lawn care, snow removal, and other incidental expenses associated with the Parsonage.</w:t>
      </w:r>
      <w:bookmarkStart w:id="0" w:name="_gjdgxs" w:colFirst="0" w:colLast="0"/>
      <w:bookmarkEnd w:id="0"/>
      <w:r w:rsidR="00AD5581" w:rsidRPr="005F31C9">
        <w:rPr>
          <w:rFonts w:ascii="Arial" w:eastAsia="Times New Roman" w:hAnsi="Arial" w:cs="Arial"/>
          <w:b/>
          <w:sz w:val="20"/>
          <w:szCs w:val="20"/>
        </w:rPr>
        <w:t xml:space="preserve">3.2 Employee Benefits and Professional Expenses: </w:t>
      </w:r>
      <w:r w:rsidR="00AD5581" w:rsidRPr="005F31C9">
        <w:rPr>
          <w:rFonts w:ascii="Arial" w:eastAsia="Times New Roman" w:hAnsi="Arial" w:cs="Arial"/>
          <w:sz w:val="20"/>
          <w:szCs w:val="20"/>
        </w:rPr>
        <w:t xml:space="preserve">Consistent with UUA Compensation </w:t>
      </w:r>
      <w:r w:rsidR="006E1A37" w:rsidRPr="005F31C9">
        <w:rPr>
          <w:rFonts w:ascii="Arial" w:eastAsia="Times New Roman" w:hAnsi="Arial" w:cs="Arial"/>
          <w:sz w:val="20"/>
          <w:szCs w:val="20"/>
        </w:rPr>
        <w:t>Standards</w:t>
      </w:r>
      <w:r w:rsidR="00AD5581" w:rsidRPr="005F31C9">
        <w:rPr>
          <w:rFonts w:ascii="Arial" w:eastAsia="Times New Roman" w:hAnsi="Arial" w:cs="Arial"/>
          <w:sz w:val="20"/>
          <w:szCs w:val="20"/>
        </w:rPr>
        <w:t>, the Congregation agrees to provide employee benefits as follows</w:t>
      </w:r>
      <w:r w:rsidR="00AD5581" w:rsidRPr="005F31C9">
        <w:rPr>
          <w:rFonts w:ascii="Arial" w:eastAsia="Times New Roman" w:hAnsi="Arial" w:cs="Arial"/>
          <w:b/>
          <w:sz w:val="20"/>
          <w:szCs w:val="20"/>
        </w:rPr>
        <w:t>:</w:t>
      </w:r>
    </w:p>
    <w:p w14:paraId="17470BB5" w14:textId="71D2913C" w:rsidR="00677EFD" w:rsidRDefault="00677EFD"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361A91AD" wp14:editId="6893F4C1">
                <wp:extent cx="5943600" cy="991235"/>
                <wp:effectExtent l="0" t="0" r="19050" b="1841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1235"/>
                        </a:xfrm>
                        <a:prstGeom prst="rect">
                          <a:avLst/>
                        </a:prstGeom>
                        <a:solidFill>
                          <a:schemeClr val="bg1">
                            <a:lumMod val="95000"/>
                          </a:schemeClr>
                        </a:solidFill>
                        <a:ln w="6350">
                          <a:solidFill>
                            <a:schemeClr val="bg1">
                              <a:lumMod val="75000"/>
                            </a:schemeClr>
                          </a:solidFill>
                          <a:miter lim="800000"/>
                          <a:headEnd/>
                          <a:tailEnd/>
                        </a:ln>
                      </wps:spPr>
                      <wps:txbx>
                        <w:txbxContent>
                          <w:p w14:paraId="08AD0CD9" w14:textId="338E45C8" w:rsidR="00EA698B" w:rsidRPr="00677EFD" w:rsidRDefault="00EA698B" w:rsidP="00677EFD">
                            <w:pPr>
                              <w:spacing w:line="288" w:lineRule="auto"/>
                              <w:rPr>
                                <w:rFonts w:ascii="Arial" w:hAnsi="Arial" w:cs="Arial"/>
                                <w:bCs/>
                                <w:color w:val="000000" w:themeColor="text1"/>
                                <w:sz w:val="20"/>
                                <w:szCs w:val="20"/>
                              </w:rPr>
                            </w:pPr>
                            <w:r w:rsidRPr="00677EFD">
                              <w:rPr>
                                <w:rFonts w:ascii="Arial" w:hAnsi="Arial" w:cs="Arial"/>
                                <w:color w:val="000000" w:themeColor="text1"/>
                                <w:sz w:val="20"/>
                                <w:szCs w:val="20"/>
                              </w:rPr>
                              <w:t xml:space="preserve">UUA Compensation Standards include these Benefit Recommendations: </w:t>
                            </w:r>
                            <w:hyperlink r:id="rId28" w:history="1">
                              <w:r w:rsidRPr="00677EFD">
                                <w:rPr>
                                  <w:rStyle w:val="Hyperlink"/>
                                  <w:rFonts w:ascii="Arial" w:hAnsi="Arial" w:cs="Arial"/>
                                  <w:bCs/>
                                  <w:sz w:val="20"/>
                                  <w:szCs w:val="20"/>
                                </w:rPr>
                                <w:t>https://www.uua.org/leadership/library/benefit-recommendations</w:t>
                              </w:r>
                            </w:hyperlink>
                            <w:r w:rsidRPr="00677EFD">
                              <w:rPr>
                                <w:rFonts w:ascii="Arial" w:hAnsi="Arial" w:cs="Arial"/>
                                <w:bCs/>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361A91AD" id="_x0000_s1040" type="#_x0000_t202" style="width:468pt;height: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" fillcolor="#f2f2f2 [3052]" strokecolor="#bfbfbf [2412]" strokeweight=".5pt">
                <v:textbox style="mso-fit-shape-to-text:t">
                  <w:txbxContent>
                    <w:p w14:paraId="08AD0CD9" w14:textId="338E45C8" w:rsidR="00EA698B" w:rsidRPr="00677EFD" w:rsidRDefault="00EA698B" w:rsidP="00677EFD">
                      <w:pPr>
                        <w:spacing w:line="288" w:lineRule="auto"/>
                        <w:rPr>
                          <w:rFonts w:ascii="Arial" w:hAnsi="Arial" w:cs="Arial"/>
                          <w:bCs/>
                          <w:color w:val="000000" w:themeColor="text1"/>
                          <w:sz w:val="20"/>
                          <w:szCs w:val="20"/>
                        </w:rPr>
                      </w:pPr>
                      <w:r w:rsidRPr="00677EFD">
                        <w:rPr>
                          <w:rFonts w:ascii="Arial" w:hAnsi="Arial" w:cs="Arial"/>
                          <w:color w:val="000000" w:themeColor="text1"/>
                          <w:sz w:val="20"/>
                          <w:szCs w:val="20"/>
                        </w:rPr>
                        <w:t xml:space="preserve">UUA Compensation Standards include these Benefit Recommendations: </w:t>
                      </w:r>
                      <w:hyperlink r:id="rId29" w:history="1">
                        <w:r w:rsidRPr="00677EFD">
                          <w:rPr>
                            <w:rStyle w:val="Hyperlink"/>
                            <w:rFonts w:ascii="Arial" w:hAnsi="Arial" w:cs="Arial"/>
                            <w:bCs/>
                            <w:sz w:val="20"/>
                            <w:szCs w:val="20"/>
                          </w:rPr>
                          <w:t>https://www.uua.org/leadership/library/benefit-recommendations</w:t>
                        </w:r>
                      </w:hyperlink>
                      <w:r w:rsidRPr="00677EFD">
                        <w:rPr>
                          <w:rFonts w:ascii="Arial" w:hAnsi="Arial" w:cs="Arial"/>
                          <w:bCs/>
                          <w:color w:val="000000" w:themeColor="text1"/>
                          <w:sz w:val="20"/>
                          <w:szCs w:val="20"/>
                        </w:rPr>
                        <w:t>.</w:t>
                      </w:r>
                    </w:p>
                  </w:txbxContent>
                </v:textbox>
                <w10:anchorlock/>
              </v:shape>
            </w:pict>
          </mc:Fallback>
        </mc:AlternateContent>
      </w:r>
    </w:p>
    <w:p w14:paraId="14AF397B" w14:textId="1201A129" w:rsidR="00443BBB" w:rsidRPr="00677EFD" w:rsidRDefault="00AD5581" w:rsidP="00025AAB">
      <w:pPr>
        <w:spacing w:after="240" w:line="288" w:lineRule="auto"/>
        <w:jc w:val="both"/>
        <w:rPr>
          <w:rFonts w:ascii="Arial" w:eastAsia="Times New Roman" w:hAnsi="Arial" w:cs="Arial"/>
          <w:i/>
          <w:iCs/>
          <w:sz w:val="20"/>
          <w:szCs w:val="20"/>
        </w:rPr>
      </w:pPr>
      <w:r w:rsidRPr="005F31C9">
        <w:rPr>
          <w:rFonts w:ascii="Arial" w:eastAsia="Times New Roman" w:hAnsi="Arial" w:cs="Arial"/>
          <w:b/>
          <w:sz w:val="20"/>
          <w:szCs w:val="20"/>
        </w:rPr>
        <w:t>3.2.1</w:t>
      </w:r>
      <w:r w:rsidRPr="005F31C9">
        <w:rPr>
          <w:rFonts w:ascii="Arial" w:eastAsia="Times New Roman" w:hAnsi="Arial" w:cs="Arial"/>
          <w:sz w:val="20"/>
          <w:szCs w:val="20"/>
        </w:rPr>
        <w:t xml:space="preserve"> </w:t>
      </w:r>
      <w:r w:rsidRPr="005F31C9">
        <w:rPr>
          <w:rFonts w:ascii="Arial" w:eastAsia="Times New Roman" w:hAnsi="Arial" w:cs="Arial"/>
          <w:b/>
          <w:sz w:val="20"/>
          <w:szCs w:val="20"/>
        </w:rPr>
        <w:t>Payment-in-Lieu of</w:t>
      </w:r>
      <w:r w:rsidRPr="005F31C9">
        <w:rPr>
          <w:rFonts w:ascii="Arial" w:eastAsia="Times New Roman" w:hAnsi="Arial" w:cs="Arial"/>
          <w:sz w:val="20"/>
          <w:szCs w:val="20"/>
        </w:rPr>
        <w:t xml:space="preserve"> </w:t>
      </w:r>
      <w:r w:rsidRPr="005F31C9">
        <w:rPr>
          <w:rFonts w:ascii="Arial" w:eastAsia="Times New Roman" w:hAnsi="Arial" w:cs="Arial"/>
          <w:b/>
          <w:sz w:val="20"/>
          <w:szCs w:val="20"/>
        </w:rPr>
        <w:t>Social Security/Medicare Tax</w:t>
      </w:r>
      <w:r w:rsidRPr="005F31C9">
        <w:rPr>
          <w:rFonts w:ascii="Arial" w:eastAsia="Times New Roman" w:hAnsi="Arial" w:cs="Arial"/>
          <w:sz w:val="20"/>
          <w:szCs w:val="20"/>
        </w:rPr>
        <w:t>:</w:t>
      </w:r>
      <w:r w:rsidR="00373D32">
        <w:rPr>
          <w:rFonts w:ascii="Arial" w:eastAsia="Times New Roman" w:hAnsi="Arial" w:cs="Arial"/>
          <w:sz w:val="20"/>
          <w:szCs w:val="20"/>
        </w:rPr>
        <w:t xml:space="preserve"> </w:t>
      </w:r>
      <w:r w:rsidRPr="005F31C9">
        <w:rPr>
          <w:rFonts w:ascii="Arial" w:eastAsia="Times New Roman" w:hAnsi="Arial" w:cs="Arial"/>
          <w:sz w:val="20"/>
          <w:szCs w:val="20"/>
        </w:rPr>
        <w:t xml:space="preserve">The Congregation will make a </w:t>
      </w:r>
      <w:r w:rsidR="0051015B">
        <w:rPr>
          <w:rFonts w:ascii="Arial" w:eastAsia="Times New Roman" w:hAnsi="Arial" w:cs="Arial"/>
          <w:sz w:val="20"/>
          <w:szCs w:val="20"/>
        </w:rPr>
        <w:t>[</w:t>
      </w:r>
      <w:r w:rsidR="009E0C6A">
        <w:rPr>
          <w:rFonts w:ascii="Arial" w:eastAsia="Times New Roman" w:hAnsi="Arial" w:cs="Arial"/>
          <w:sz w:val="20"/>
          <w:szCs w:val="20"/>
        </w:rPr>
        <w:t>per paycheck/</w:t>
      </w:r>
      <w:r w:rsidRPr="005F31C9">
        <w:rPr>
          <w:rFonts w:ascii="Arial" w:eastAsia="Times New Roman" w:hAnsi="Arial" w:cs="Arial"/>
          <w:sz w:val="20"/>
          <w:szCs w:val="20"/>
        </w:rPr>
        <w:t>monthly/quarterly</w:t>
      </w:r>
      <w:r w:rsidR="0051015B">
        <w:rPr>
          <w:rFonts w:ascii="Arial" w:eastAsia="Times New Roman" w:hAnsi="Arial" w:cs="Arial"/>
          <w:sz w:val="20"/>
          <w:szCs w:val="20"/>
        </w:rPr>
        <w:t>]</w:t>
      </w:r>
      <w:r w:rsidRPr="005F31C9">
        <w:rPr>
          <w:rFonts w:ascii="Arial" w:eastAsia="Times New Roman" w:hAnsi="Arial" w:cs="Arial"/>
          <w:sz w:val="20"/>
          <w:szCs w:val="20"/>
        </w:rPr>
        <w:t xml:space="preserve"> payment-in-lieu of the employer’s FICA payment.  This payment to the Minister is currently 7.65 percent of salary and housing up to the Social Security tax cap and 1.45% of the excess.</w:t>
      </w:r>
    </w:p>
    <w:p w14:paraId="414D9FAC" w14:textId="6D7B122C" w:rsidR="00677EFD" w:rsidRDefault="00677EFD"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1BE76C1" wp14:editId="5788660F">
                <wp:extent cx="5943600" cy="448310"/>
                <wp:effectExtent l="0" t="0" r="19050" b="2794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53D0290B" w14:textId="77777777" w:rsidR="00EA698B" w:rsidRDefault="00EA698B" w:rsidP="00025AAB">
                            <w:pPr>
                              <w:spacing w:after="240"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Several special tax provisions apply to ministers. Refer to Ministerial Compensation 101 for an explanation of the payment in lieu of FICA (or Self-Employment Tax Offset): </w:t>
                            </w:r>
                            <w:hyperlink r:id="rId30" w:history="1">
                              <w:r w:rsidRPr="00677EFD">
                                <w:rPr>
                                  <w:rStyle w:val="Hyperlink"/>
                                  <w:rFonts w:ascii="Arial" w:hAnsi="Arial" w:cs="Arial"/>
                                  <w:sz w:val="20"/>
                                  <w:szCs w:val="20"/>
                                </w:rPr>
                                <w:t>https://www.uua.org/leadership/library/ministerial-compensation</w:t>
                              </w:r>
                            </w:hyperlink>
                            <w:r w:rsidRPr="00677EFD">
                              <w:rPr>
                                <w:rFonts w:ascii="Arial" w:hAnsi="Arial" w:cs="Arial"/>
                                <w:color w:val="000000" w:themeColor="text1"/>
                                <w:sz w:val="20"/>
                                <w:szCs w:val="20"/>
                              </w:rPr>
                              <w:t xml:space="preserve">. </w:t>
                            </w:r>
                          </w:p>
                          <w:p w14:paraId="12F839E2" w14:textId="1D3DF1B7" w:rsidR="00EA698B" w:rsidRPr="00677EFD" w:rsidRDefault="00EA698B" w:rsidP="00025AAB">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The salary cap for the Social Security portion of FICA (6.2%) is $</w:t>
                            </w:r>
                            <w:r>
                              <w:rPr>
                                <w:rFonts w:ascii="Arial" w:hAnsi="Arial" w:cs="Arial"/>
                                <w:color w:val="000000" w:themeColor="text1"/>
                                <w:sz w:val="20"/>
                                <w:szCs w:val="20"/>
                              </w:rPr>
                              <w:t>142,800</w:t>
                            </w:r>
                            <w:r w:rsidRPr="00677EFD">
                              <w:rPr>
                                <w:rFonts w:ascii="Arial" w:hAnsi="Arial" w:cs="Arial"/>
                                <w:color w:val="000000" w:themeColor="text1"/>
                                <w:sz w:val="20"/>
                                <w:szCs w:val="20"/>
                              </w:rPr>
                              <w:t xml:space="preserve"> in 202</w:t>
                            </w:r>
                            <w:r>
                              <w:rPr>
                                <w:rFonts w:ascii="Arial" w:hAnsi="Arial" w:cs="Arial"/>
                                <w:color w:val="000000" w:themeColor="text1"/>
                                <w:sz w:val="20"/>
                                <w:szCs w:val="20"/>
                              </w:rPr>
                              <w:t xml:space="preserve">1. The </w:t>
                            </w:r>
                            <w:r w:rsidRPr="00677EFD">
                              <w:rPr>
                                <w:rFonts w:ascii="Arial" w:hAnsi="Arial" w:cs="Arial"/>
                                <w:color w:val="000000" w:themeColor="text1"/>
                                <w:sz w:val="20"/>
                                <w:szCs w:val="20"/>
                              </w:rPr>
                              <w:t xml:space="preserve">Medicare portion </w:t>
                            </w:r>
                            <w:r>
                              <w:rPr>
                                <w:rFonts w:ascii="Arial" w:hAnsi="Arial" w:cs="Arial"/>
                                <w:color w:val="000000" w:themeColor="text1"/>
                                <w:sz w:val="20"/>
                                <w:szCs w:val="20"/>
                              </w:rPr>
                              <w:t xml:space="preserve">is 1.45% </w:t>
                            </w:r>
                            <w:r w:rsidRPr="00677EFD">
                              <w:rPr>
                                <w:rFonts w:ascii="Arial" w:hAnsi="Arial" w:cs="Arial"/>
                                <w:color w:val="000000" w:themeColor="text1"/>
                                <w:sz w:val="20"/>
                                <w:szCs w:val="20"/>
                              </w:rPr>
                              <w:t xml:space="preserve">on compensation up to $200,000 </w:t>
                            </w:r>
                            <w:r>
                              <w:rPr>
                                <w:rFonts w:ascii="Arial" w:hAnsi="Arial" w:cs="Arial"/>
                                <w:color w:val="000000" w:themeColor="text1"/>
                                <w:sz w:val="20"/>
                                <w:szCs w:val="20"/>
                              </w:rPr>
                              <w:t xml:space="preserve">for single taxpayers ($250,000 for married filing jointly) </w:t>
                            </w:r>
                            <w:r w:rsidRPr="00677EFD">
                              <w:rPr>
                                <w:rFonts w:ascii="Arial" w:hAnsi="Arial" w:cs="Arial"/>
                                <w:color w:val="000000" w:themeColor="text1"/>
                                <w:sz w:val="20"/>
                                <w:szCs w:val="20"/>
                              </w:rPr>
                              <w:t>and 2.3</w:t>
                            </w:r>
                            <w:r>
                              <w:rPr>
                                <w:rFonts w:ascii="Arial" w:hAnsi="Arial" w:cs="Arial"/>
                                <w:color w:val="000000" w:themeColor="text1"/>
                                <w:sz w:val="20"/>
                                <w:szCs w:val="20"/>
                              </w:rPr>
                              <w:t>4</w:t>
                            </w:r>
                            <w:r w:rsidRPr="00677EFD">
                              <w:rPr>
                                <w:rFonts w:ascii="Arial" w:hAnsi="Arial" w:cs="Arial"/>
                                <w:color w:val="000000" w:themeColor="text1"/>
                                <w:sz w:val="20"/>
                                <w:szCs w:val="20"/>
                              </w:rPr>
                              <w:t xml:space="preserve">% above </w:t>
                            </w:r>
                            <w:r>
                              <w:rPr>
                                <w:rFonts w:ascii="Arial" w:hAnsi="Arial" w:cs="Arial"/>
                                <w:color w:val="000000" w:themeColor="text1"/>
                                <w:sz w:val="20"/>
                                <w:szCs w:val="20"/>
                              </w:rPr>
                              <w:t>that threshold</w:t>
                            </w:r>
                            <w:r w:rsidRPr="00677EFD">
                              <w:rPr>
                                <w:rFonts w:ascii="Arial" w:hAnsi="Arial" w:cs="Arial"/>
                                <w:color w:val="000000" w:themeColor="text1"/>
                                <w:sz w:val="20"/>
                                <w:szCs w:val="20"/>
                              </w:rPr>
                              <w:t>. Congregations CANNOT pay FICA directly for the minister to the IRS. The in-lieu payment is paid directly to the minister</w:t>
                            </w:r>
                            <w:r>
                              <w:rPr>
                                <w:rFonts w:ascii="Arial" w:hAnsi="Arial" w:cs="Arial"/>
                                <w:color w:val="000000" w:themeColor="text1"/>
                                <w:sz w:val="20"/>
                                <w:szCs w:val="20"/>
                              </w:rPr>
                              <w:t>,</w:t>
                            </w:r>
                            <w:r w:rsidRPr="00677EFD">
                              <w:rPr>
                                <w:rFonts w:ascii="Arial" w:hAnsi="Arial" w:cs="Arial"/>
                                <w:color w:val="000000" w:themeColor="text1"/>
                                <w:sz w:val="20"/>
                                <w:szCs w:val="20"/>
                              </w:rPr>
                              <w:t xml:space="preserve"> who </w:t>
                            </w:r>
                            <w:r>
                              <w:rPr>
                                <w:rFonts w:ascii="Arial" w:hAnsi="Arial" w:cs="Arial"/>
                                <w:color w:val="000000" w:themeColor="text1"/>
                                <w:sz w:val="20"/>
                                <w:szCs w:val="20"/>
                              </w:rPr>
                              <w:t xml:space="preserve">pays </w:t>
                            </w:r>
                            <w:r w:rsidRPr="00677EFD">
                              <w:rPr>
                                <w:rFonts w:ascii="Arial" w:hAnsi="Arial" w:cs="Arial"/>
                                <w:color w:val="000000" w:themeColor="text1"/>
                                <w:sz w:val="20"/>
                                <w:szCs w:val="20"/>
                              </w:rPr>
                              <w:t>quarterly self-employment taxes.</w:t>
                            </w:r>
                          </w:p>
                        </w:txbxContent>
                      </wps:txbx>
                      <wps:bodyPr rot="0" vert="horz" wrap="square" lIns="91440" tIns="45720" rIns="91440" bIns="45720" anchor="t" anchorCtr="0">
                        <a:spAutoFit/>
                      </wps:bodyPr>
                    </wps:wsp>
                  </a:graphicData>
                </a:graphic>
              </wp:inline>
            </w:drawing>
          </mc:Choice>
          <mc:Fallback>
            <w:pict>
              <v:shape w14:anchorId="11BE76C1" id="_x0000_s1041"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37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I1SzWNXUZ0K6hPq42CYf9xXNFpw3ynpcPZL6r8dmBOU&#10;qHcGNV6NZ7O4LMmZzW8m6LjrSHUdYYYjVEkDJYO5DWnBEv32DmdhJ5NMz5Wca8aZTjyf9y8uzbWf&#10;Xj3/JTY/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J5Jnfs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53D0290B" w14:textId="77777777" w:rsidR="00EA698B" w:rsidRDefault="00EA698B" w:rsidP="00025AAB">
                      <w:pPr>
                        <w:spacing w:after="240"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Several special tax provisions apply to ministers. Refer to Ministerial Compensation 101 for an explanation of the payment in lieu of FICA (or Self-Employment Tax Offset): </w:t>
                      </w:r>
                      <w:hyperlink r:id="rId31" w:history="1">
                        <w:r w:rsidRPr="00677EFD">
                          <w:rPr>
                            <w:rStyle w:val="Hyperlink"/>
                            <w:rFonts w:ascii="Arial" w:hAnsi="Arial" w:cs="Arial"/>
                            <w:sz w:val="20"/>
                            <w:szCs w:val="20"/>
                          </w:rPr>
                          <w:t>https://www.uua.org/leadership/library/ministerial-compensation</w:t>
                        </w:r>
                      </w:hyperlink>
                      <w:r w:rsidRPr="00677EFD">
                        <w:rPr>
                          <w:rFonts w:ascii="Arial" w:hAnsi="Arial" w:cs="Arial"/>
                          <w:color w:val="000000" w:themeColor="text1"/>
                          <w:sz w:val="20"/>
                          <w:szCs w:val="20"/>
                        </w:rPr>
                        <w:t xml:space="preserve">. </w:t>
                      </w:r>
                    </w:p>
                    <w:p w14:paraId="12F839E2" w14:textId="1D3DF1B7" w:rsidR="00EA698B" w:rsidRPr="00677EFD" w:rsidRDefault="00EA698B" w:rsidP="00025AAB">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The salary cap for the Social Security portion of FICA (6.2%) is $</w:t>
                      </w:r>
                      <w:r>
                        <w:rPr>
                          <w:rFonts w:ascii="Arial" w:hAnsi="Arial" w:cs="Arial"/>
                          <w:color w:val="000000" w:themeColor="text1"/>
                          <w:sz w:val="20"/>
                          <w:szCs w:val="20"/>
                        </w:rPr>
                        <w:t>142,800</w:t>
                      </w:r>
                      <w:r w:rsidRPr="00677EFD">
                        <w:rPr>
                          <w:rFonts w:ascii="Arial" w:hAnsi="Arial" w:cs="Arial"/>
                          <w:color w:val="000000" w:themeColor="text1"/>
                          <w:sz w:val="20"/>
                          <w:szCs w:val="20"/>
                        </w:rPr>
                        <w:t xml:space="preserve"> in 202</w:t>
                      </w:r>
                      <w:r>
                        <w:rPr>
                          <w:rFonts w:ascii="Arial" w:hAnsi="Arial" w:cs="Arial"/>
                          <w:color w:val="000000" w:themeColor="text1"/>
                          <w:sz w:val="20"/>
                          <w:szCs w:val="20"/>
                        </w:rPr>
                        <w:t xml:space="preserve">1. The </w:t>
                      </w:r>
                      <w:r w:rsidRPr="00677EFD">
                        <w:rPr>
                          <w:rFonts w:ascii="Arial" w:hAnsi="Arial" w:cs="Arial"/>
                          <w:color w:val="000000" w:themeColor="text1"/>
                          <w:sz w:val="20"/>
                          <w:szCs w:val="20"/>
                        </w:rPr>
                        <w:t xml:space="preserve">Medicare portion </w:t>
                      </w:r>
                      <w:r>
                        <w:rPr>
                          <w:rFonts w:ascii="Arial" w:hAnsi="Arial" w:cs="Arial"/>
                          <w:color w:val="000000" w:themeColor="text1"/>
                          <w:sz w:val="20"/>
                          <w:szCs w:val="20"/>
                        </w:rPr>
                        <w:t xml:space="preserve">is 1.45% </w:t>
                      </w:r>
                      <w:r w:rsidRPr="00677EFD">
                        <w:rPr>
                          <w:rFonts w:ascii="Arial" w:hAnsi="Arial" w:cs="Arial"/>
                          <w:color w:val="000000" w:themeColor="text1"/>
                          <w:sz w:val="20"/>
                          <w:szCs w:val="20"/>
                        </w:rPr>
                        <w:t xml:space="preserve">on compensation up to $200,000 </w:t>
                      </w:r>
                      <w:r>
                        <w:rPr>
                          <w:rFonts w:ascii="Arial" w:hAnsi="Arial" w:cs="Arial"/>
                          <w:color w:val="000000" w:themeColor="text1"/>
                          <w:sz w:val="20"/>
                          <w:szCs w:val="20"/>
                        </w:rPr>
                        <w:t xml:space="preserve">for single taxpayers ($250,000 for married filing jointly) </w:t>
                      </w:r>
                      <w:r w:rsidRPr="00677EFD">
                        <w:rPr>
                          <w:rFonts w:ascii="Arial" w:hAnsi="Arial" w:cs="Arial"/>
                          <w:color w:val="000000" w:themeColor="text1"/>
                          <w:sz w:val="20"/>
                          <w:szCs w:val="20"/>
                        </w:rPr>
                        <w:t>and 2.3</w:t>
                      </w:r>
                      <w:r>
                        <w:rPr>
                          <w:rFonts w:ascii="Arial" w:hAnsi="Arial" w:cs="Arial"/>
                          <w:color w:val="000000" w:themeColor="text1"/>
                          <w:sz w:val="20"/>
                          <w:szCs w:val="20"/>
                        </w:rPr>
                        <w:t>4</w:t>
                      </w:r>
                      <w:r w:rsidRPr="00677EFD">
                        <w:rPr>
                          <w:rFonts w:ascii="Arial" w:hAnsi="Arial" w:cs="Arial"/>
                          <w:color w:val="000000" w:themeColor="text1"/>
                          <w:sz w:val="20"/>
                          <w:szCs w:val="20"/>
                        </w:rPr>
                        <w:t xml:space="preserve">% above </w:t>
                      </w:r>
                      <w:r>
                        <w:rPr>
                          <w:rFonts w:ascii="Arial" w:hAnsi="Arial" w:cs="Arial"/>
                          <w:color w:val="000000" w:themeColor="text1"/>
                          <w:sz w:val="20"/>
                          <w:szCs w:val="20"/>
                        </w:rPr>
                        <w:t>that threshold</w:t>
                      </w:r>
                      <w:r w:rsidRPr="00677EFD">
                        <w:rPr>
                          <w:rFonts w:ascii="Arial" w:hAnsi="Arial" w:cs="Arial"/>
                          <w:color w:val="000000" w:themeColor="text1"/>
                          <w:sz w:val="20"/>
                          <w:szCs w:val="20"/>
                        </w:rPr>
                        <w:t>. Congregations CANNOT pay FICA directly for the minister to the IRS. The in-lieu payment is paid directly to the minister</w:t>
                      </w:r>
                      <w:r>
                        <w:rPr>
                          <w:rFonts w:ascii="Arial" w:hAnsi="Arial" w:cs="Arial"/>
                          <w:color w:val="000000" w:themeColor="text1"/>
                          <w:sz w:val="20"/>
                          <w:szCs w:val="20"/>
                        </w:rPr>
                        <w:t>,</w:t>
                      </w:r>
                      <w:r w:rsidRPr="00677EFD">
                        <w:rPr>
                          <w:rFonts w:ascii="Arial" w:hAnsi="Arial" w:cs="Arial"/>
                          <w:color w:val="000000" w:themeColor="text1"/>
                          <w:sz w:val="20"/>
                          <w:szCs w:val="20"/>
                        </w:rPr>
                        <w:t xml:space="preserve"> who </w:t>
                      </w:r>
                      <w:r>
                        <w:rPr>
                          <w:rFonts w:ascii="Arial" w:hAnsi="Arial" w:cs="Arial"/>
                          <w:color w:val="000000" w:themeColor="text1"/>
                          <w:sz w:val="20"/>
                          <w:szCs w:val="20"/>
                        </w:rPr>
                        <w:t xml:space="preserve">pays </w:t>
                      </w:r>
                      <w:r w:rsidRPr="00677EFD">
                        <w:rPr>
                          <w:rFonts w:ascii="Arial" w:hAnsi="Arial" w:cs="Arial"/>
                          <w:color w:val="000000" w:themeColor="text1"/>
                          <w:sz w:val="20"/>
                          <w:szCs w:val="20"/>
                        </w:rPr>
                        <w:t>quarterly self-employment taxes.</w:t>
                      </w:r>
                    </w:p>
                  </w:txbxContent>
                </v:textbox>
                <w10:anchorlock/>
              </v:shape>
            </w:pict>
          </mc:Fallback>
        </mc:AlternateContent>
      </w:r>
    </w:p>
    <w:p w14:paraId="0F8917B0" w14:textId="4ECE8FB1" w:rsidR="006E1A37" w:rsidRDefault="00AD5581" w:rsidP="00025AAB">
      <w:pPr>
        <w:spacing w:after="240" w:line="288" w:lineRule="auto"/>
        <w:jc w:val="both"/>
        <w:rPr>
          <w:rFonts w:ascii="Arial" w:eastAsia="Times New Roman" w:hAnsi="Arial" w:cs="Arial"/>
          <w:color w:val="000000" w:themeColor="text1"/>
          <w:sz w:val="20"/>
          <w:szCs w:val="20"/>
        </w:rPr>
      </w:pPr>
      <w:bookmarkStart w:id="1" w:name="_Hlk58920381"/>
      <w:proofErr w:type="gramStart"/>
      <w:r w:rsidRPr="005F31C9">
        <w:rPr>
          <w:rFonts w:ascii="Arial" w:eastAsia="Times New Roman" w:hAnsi="Arial" w:cs="Arial"/>
          <w:b/>
          <w:sz w:val="20"/>
          <w:szCs w:val="20"/>
        </w:rPr>
        <w:t>3.2.2</w:t>
      </w:r>
      <w:r w:rsidRPr="005F31C9">
        <w:rPr>
          <w:rFonts w:ascii="Arial" w:eastAsia="Times New Roman" w:hAnsi="Arial" w:cs="Arial"/>
          <w:sz w:val="20"/>
          <w:szCs w:val="20"/>
        </w:rPr>
        <w:t xml:space="preserve"> </w:t>
      </w:r>
      <w:r w:rsidR="00514780">
        <w:rPr>
          <w:rFonts w:ascii="Arial" w:eastAsia="Times New Roman" w:hAnsi="Arial" w:cs="Arial"/>
          <w:sz w:val="20"/>
          <w:szCs w:val="20"/>
        </w:rPr>
        <w:t xml:space="preserve"> </w:t>
      </w:r>
      <w:r w:rsidRPr="005F31C9">
        <w:rPr>
          <w:rFonts w:ascii="Arial" w:eastAsia="Times New Roman" w:hAnsi="Arial" w:cs="Arial"/>
          <w:b/>
          <w:sz w:val="20"/>
          <w:szCs w:val="20"/>
        </w:rPr>
        <w:t>Retirement</w:t>
      </w:r>
      <w:proofErr w:type="gramEnd"/>
      <w:r w:rsidRPr="005F31C9">
        <w:rPr>
          <w:rFonts w:ascii="Arial" w:eastAsia="Times New Roman" w:hAnsi="Arial" w:cs="Arial"/>
          <w:b/>
          <w:sz w:val="20"/>
          <w:szCs w:val="20"/>
        </w:rPr>
        <w:t xml:space="preserve"> Contribution:</w:t>
      </w:r>
      <w:r w:rsidRPr="005F31C9">
        <w:rPr>
          <w:rFonts w:ascii="Arial" w:eastAsia="Times New Roman" w:hAnsi="Arial" w:cs="Arial"/>
          <w:sz w:val="20"/>
          <w:szCs w:val="20"/>
        </w:rPr>
        <w:t xml:space="preserve">  The Congregation will make contributions to </w:t>
      </w:r>
      <w:r w:rsidR="00C81F54">
        <w:rPr>
          <w:rFonts w:ascii="Arial" w:eastAsia="Times New Roman" w:hAnsi="Arial" w:cs="Arial"/>
          <w:sz w:val="20"/>
          <w:szCs w:val="20"/>
        </w:rPr>
        <w:t>a</w:t>
      </w:r>
      <w:r w:rsidRPr="005F31C9">
        <w:rPr>
          <w:rFonts w:ascii="Arial" w:eastAsia="Times New Roman" w:hAnsi="Arial" w:cs="Arial"/>
          <w:sz w:val="20"/>
          <w:szCs w:val="20"/>
        </w:rPr>
        <w:t xml:space="preserve"> qualified church retirement plan. </w:t>
      </w:r>
      <w:r w:rsidR="000E079E">
        <w:rPr>
          <w:rFonts w:ascii="Arial" w:eastAsia="Times New Roman" w:hAnsi="Arial" w:cs="Arial"/>
          <w:color w:val="000000" w:themeColor="text1"/>
          <w:sz w:val="20"/>
          <w:szCs w:val="20"/>
        </w:rPr>
        <w:t xml:space="preserve">All eligibility and participation requirements will be adhered to, as determined by the Plan Sponsor and pursuant to the applicable plan documents and federal law. </w:t>
      </w:r>
      <w:r w:rsidR="000E079E" w:rsidRPr="001D00D9">
        <w:rPr>
          <w:rFonts w:ascii="Arial" w:eastAsia="Times New Roman" w:hAnsi="Arial" w:cs="Arial"/>
          <w:color w:val="000000" w:themeColor="text1"/>
          <w:sz w:val="20"/>
          <w:szCs w:val="20"/>
        </w:rPr>
        <w:t xml:space="preserve">Contributions will be submitted by the applicable </w:t>
      </w:r>
      <w:proofErr w:type="gramStart"/>
      <w:r w:rsidR="000E079E" w:rsidRPr="001D00D9">
        <w:rPr>
          <w:rFonts w:ascii="Arial" w:eastAsia="Times New Roman" w:hAnsi="Arial" w:cs="Arial"/>
          <w:color w:val="000000" w:themeColor="text1"/>
          <w:sz w:val="20"/>
          <w:szCs w:val="20"/>
        </w:rPr>
        <w:t>federally-regulated</w:t>
      </w:r>
      <w:proofErr w:type="gramEnd"/>
      <w:r w:rsidR="000E079E" w:rsidRPr="001D00D9">
        <w:rPr>
          <w:rFonts w:ascii="Arial" w:eastAsia="Times New Roman" w:hAnsi="Arial" w:cs="Arial"/>
          <w:color w:val="000000" w:themeColor="text1"/>
          <w:sz w:val="20"/>
          <w:szCs w:val="20"/>
        </w:rPr>
        <w:t xml:space="preserve"> due date for each contribution type</w:t>
      </w:r>
      <w:r w:rsidR="000E079E">
        <w:rPr>
          <w:rFonts w:ascii="Arial" w:eastAsia="Times New Roman" w:hAnsi="Arial" w:cs="Arial"/>
          <w:color w:val="000000" w:themeColor="text1"/>
          <w:sz w:val="20"/>
          <w:szCs w:val="20"/>
        </w:rPr>
        <w:t>.</w:t>
      </w:r>
    </w:p>
    <w:p w14:paraId="5F486F5E" w14:textId="3E14ACA9" w:rsidR="00677EFD" w:rsidRPr="000E079E" w:rsidRDefault="00677EFD" w:rsidP="00B15CCB">
      <w:pPr>
        <w:spacing w:after="280" w:line="288" w:lineRule="auto"/>
        <w:rPr>
          <w:rFonts w:ascii="Arial" w:eastAsia="Times New Roman" w:hAnsi="Arial" w:cs="Arial"/>
          <w:color w:val="000000" w:themeColor="text1"/>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307B765E" wp14:editId="4F5DA36E">
                <wp:extent cx="5943600" cy="1477010"/>
                <wp:effectExtent l="0" t="0" r="19050" b="2794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7010"/>
                        </a:xfrm>
                        <a:prstGeom prst="rect">
                          <a:avLst/>
                        </a:prstGeom>
                        <a:solidFill>
                          <a:schemeClr val="bg1">
                            <a:lumMod val="95000"/>
                          </a:schemeClr>
                        </a:solidFill>
                        <a:ln w="6350">
                          <a:solidFill>
                            <a:schemeClr val="bg1">
                              <a:lumMod val="75000"/>
                            </a:schemeClr>
                          </a:solidFill>
                          <a:miter lim="800000"/>
                          <a:headEnd/>
                          <a:tailEnd/>
                        </a:ln>
                      </wps:spPr>
                      <wps:txbx>
                        <w:txbxContent>
                          <w:p w14:paraId="53FF05AD" w14:textId="32F2C516" w:rsidR="00EA698B" w:rsidRPr="00677EFD" w:rsidRDefault="00EA698B" w:rsidP="00677EFD">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The recommended employer contribution for staff meeting eligibility requirements is </w:t>
                            </w:r>
                            <w:r w:rsidRPr="00677EFD">
                              <w:rPr>
                                <w:rFonts w:ascii="Arial" w:hAnsi="Arial" w:cs="Arial"/>
                                <w:b/>
                                <w:bCs/>
                                <w:color w:val="000000" w:themeColor="text1"/>
                                <w:sz w:val="20"/>
                                <w:szCs w:val="20"/>
                              </w:rPr>
                              <w:t>10% of salary</w:t>
                            </w:r>
                            <w:r w:rsidRPr="00677EFD">
                              <w:rPr>
                                <w:rFonts w:ascii="Arial" w:hAnsi="Arial" w:cs="Arial"/>
                                <w:color w:val="000000" w:themeColor="text1"/>
                                <w:sz w:val="20"/>
                                <w:szCs w:val="20"/>
                              </w:rPr>
                              <w:t xml:space="preserve"> (and housing for ministers). UUA Compensation Standards can be found at:  </w:t>
                            </w:r>
                            <w:hyperlink r:id="rId32" w:history="1">
                              <w:r w:rsidRPr="00677EFD">
                                <w:rPr>
                                  <w:rStyle w:val="Hyperlink"/>
                                  <w:rFonts w:ascii="Arial" w:hAnsi="Arial" w:cs="Arial"/>
                                  <w:sz w:val="20"/>
                                  <w:szCs w:val="20"/>
                                </w:rPr>
                                <w:t>https://www.uua.org/leadership/library/uua-compensation-standards</w:t>
                              </w:r>
                            </w:hyperlink>
                            <w:r w:rsidRPr="00677EFD">
                              <w:rPr>
                                <w:rFonts w:ascii="Arial" w:hAnsi="Arial" w:cs="Arial"/>
                                <w:color w:val="000000" w:themeColor="text1"/>
                                <w:sz w:val="20"/>
                                <w:szCs w:val="20"/>
                              </w:rPr>
                              <w:t xml:space="preserve">. While 10% is the UUA recommendation, the congregation is </w:t>
                            </w:r>
                            <w:r w:rsidRPr="00677EFD">
                              <w:rPr>
                                <w:rFonts w:ascii="Arial" w:hAnsi="Arial" w:cs="Arial"/>
                                <w:i/>
                                <w:iCs/>
                                <w:color w:val="000000" w:themeColor="text1"/>
                                <w:sz w:val="20"/>
                                <w:szCs w:val="20"/>
                              </w:rPr>
                              <w:t>required</w:t>
                            </w:r>
                            <w:r w:rsidRPr="00677EFD">
                              <w:rPr>
                                <w:rFonts w:ascii="Arial" w:hAnsi="Arial" w:cs="Arial"/>
                                <w:color w:val="000000" w:themeColor="text1"/>
                                <w:sz w:val="20"/>
                                <w:szCs w:val="20"/>
                              </w:rPr>
                              <w:t xml:space="preserve"> to contribute </w:t>
                            </w:r>
                            <w:proofErr w:type="gramStart"/>
                            <w:r w:rsidRPr="00677EFD">
                              <w:rPr>
                                <w:rFonts w:ascii="Arial" w:hAnsi="Arial" w:cs="Arial"/>
                                <w:color w:val="000000" w:themeColor="text1"/>
                                <w:sz w:val="20"/>
                                <w:szCs w:val="20"/>
                              </w:rPr>
                              <w:t>in</w:t>
                            </w:r>
                            <w:proofErr w:type="gramEnd"/>
                            <w:r w:rsidRPr="00677EFD">
                              <w:rPr>
                                <w:rFonts w:ascii="Arial" w:hAnsi="Arial" w:cs="Arial"/>
                                <w:color w:val="000000" w:themeColor="text1"/>
                                <w:sz w:val="20"/>
                                <w:szCs w:val="20"/>
                              </w:rPr>
                              <w:t xml:space="preserve"> accordance with any commitments they have made to their Plan Sponsor (UUA or other). See 3.2.2.1.</w:t>
                            </w:r>
                          </w:p>
                        </w:txbxContent>
                      </wps:txbx>
                      <wps:bodyPr rot="0" vert="horz" wrap="square" lIns="91440" tIns="45720" rIns="91440" bIns="45720" anchor="t" anchorCtr="0">
                        <a:spAutoFit/>
                      </wps:bodyPr>
                    </wps:wsp>
                  </a:graphicData>
                </a:graphic>
              </wp:inline>
            </w:drawing>
          </mc:Choice>
          <mc:Fallback>
            <w:pict>
              <v:shape w14:anchorId="307B765E" id="_x0000_s1042" type="#_x0000_t202" style="width:468pt;height:1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LlKAIAAG4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" fillcolor="#f2f2f2 [3052]" strokecolor="#bfbfbf [2412]" strokeweight=".5pt">
                <v:textbox style="mso-fit-shape-to-text:t">
                  <w:txbxContent>
                    <w:p w14:paraId="53FF05AD" w14:textId="32F2C516" w:rsidR="00EA698B" w:rsidRPr="00677EFD" w:rsidRDefault="00EA698B" w:rsidP="00677EFD">
                      <w:pPr>
                        <w:spacing w:line="288" w:lineRule="auto"/>
                        <w:rPr>
                          <w:rFonts w:ascii="Arial" w:hAnsi="Arial" w:cs="Arial"/>
                          <w:color w:val="000000" w:themeColor="text1"/>
                          <w:sz w:val="20"/>
                          <w:szCs w:val="20"/>
                        </w:rPr>
                      </w:pPr>
                      <w:r w:rsidRPr="00677EFD">
                        <w:rPr>
                          <w:rFonts w:ascii="Arial" w:hAnsi="Arial" w:cs="Arial"/>
                          <w:color w:val="000000" w:themeColor="text1"/>
                          <w:sz w:val="20"/>
                          <w:szCs w:val="20"/>
                        </w:rPr>
                        <w:t xml:space="preserve">The recommended employer contribution for staff meeting eligibility requirements is </w:t>
                      </w:r>
                      <w:r w:rsidRPr="00677EFD">
                        <w:rPr>
                          <w:rFonts w:ascii="Arial" w:hAnsi="Arial" w:cs="Arial"/>
                          <w:b/>
                          <w:bCs/>
                          <w:color w:val="000000" w:themeColor="text1"/>
                          <w:sz w:val="20"/>
                          <w:szCs w:val="20"/>
                        </w:rPr>
                        <w:t>10% of salary</w:t>
                      </w:r>
                      <w:r w:rsidRPr="00677EFD">
                        <w:rPr>
                          <w:rFonts w:ascii="Arial" w:hAnsi="Arial" w:cs="Arial"/>
                          <w:color w:val="000000" w:themeColor="text1"/>
                          <w:sz w:val="20"/>
                          <w:szCs w:val="20"/>
                        </w:rPr>
                        <w:t xml:space="preserve"> (and housing for ministers). UUA Compensation Standards can be found at:  </w:t>
                      </w:r>
                      <w:hyperlink r:id="rId33" w:history="1">
                        <w:r w:rsidRPr="00677EFD">
                          <w:rPr>
                            <w:rStyle w:val="Hyperlink"/>
                            <w:rFonts w:ascii="Arial" w:hAnsi="Arial" w:cs="Arial"/>
                            <w:sz w:val="20"/>
                            <w:szCs w:val="20"/>
                          </w:rPr>
                          <w:t>https://www.uua.org/leadership/library/uua-compensation-standards</w:t>
                        </w:r>
                      </w:hyperlink>
                      <w:r w:rsidRPr="00677EFD">
                        <w:rPr>
                          <w:rFonts w:ascii="Arial" w:hAnsi="Arial" w:cs="Arial"/>
                          <w:color w:val="000000" w:themeColor="text1"/>
                          <w:sz w:val="20"/>
                          <w:szCs w:val="20"/>
                        </w:rPr>
                        <w:t xml:space="preserve">. While 10% is the UUA recommendation, the congregation is </w:t>
                      </w:r>
                      <w:r w:rsidRPr="00677EFD">
                        <w:rPr>
                          <w:rFonts w:ascii="Arial" w:hAnsi="Arial" w:cs="Arial"/>
                          <w:i/>
                          <w:iCs/>
                          <w:color w:val="000000" w:themeColor="text1"/>
                          <w:sz w:val="20"/>
                          <w:szCs w:val="20"/>
                        </w:rPr>
                        <w:t>required</w:t>
                      </w:r>
                      <w:r w:rsidRPr="00677EFD">
                        <w:rPr>
                          <w:rFonts w:ascii="Arial" w:hAnsi="Arial" w:cs="Arial"/>
                          <w:color w:val="000000" w:themeColor="text1"/>
                          <w:sz w:val="20"/>
                          <w:szCs w:val="20"/>
                        </w:rPr>
                        <w:t xml:space="preserve"> to contribute </w:t>
                      </w:r>
                      <w:proofErr w:type="gramStart"/>
                      <w:r w:rsidRPr="00677EFD">
                        <w:rPr>
                          <w:rFonts w:ascii="Arial" w:hAnsi="Arial" w:cs="Arial"/>
                          <w:color w:val="000000" w:themeColor="text1"/>
                          <w:sz w:val="20"/>
                          <w:szCs w:val="20"/>
                        </w:rPr>
                        <w:t>in</w:t>
                      </w:r>
                      <w:proofErr w:type="gramEnd"/>
                      <w:r w:rsidRPr="00677EFD">
                        <w:rPr>
                          <w:rFonts w:ascii="Arial" w:hAnsi="Arial" w:cs="Arial"/>
                          <w:color w:val="000000" w:themeColor="text1"/>
                          <w:sz w:val="20"/>
                          <w:szCs w:val="20"/>
                        </w:rPr>
                        <w:t xml:space="preserve"> accordance with any commitments they have made to their Plan Sponsor (UUA or other). See 3.2.2.1.</w:t>
                      </w:r>
                    </w:p>
                  </w:txbxContent>
                </v:textbox>
                <w10:anchorlock/>
              </v:shape>
            </w:pict>
          </mc:Fallback>
        </mc:AlternateContent>
      </w:r>
    </w:p>
    <w:p w14:paraId="7F4DBF70" w14:textId="1A6E0EB4" w:rsidR="00D64F5D" w:rsidRDefault="007D1D8A" w:rsidP="00025AAB">
      <w:pPr>
        <w:spacing w:after="240" w:line="288" w:lineRule="auto"/>
        <w:jc w:val="both"/>
        <w:rPr>
          <w:rFonts w:ascii="Arial" w:eastAsia="Times New Roman" w:hAnsi="Arial" w:cs="Arial"/>
          <w:sz w:val="20"/>
          <w:szCs w:val="20"/>
        </w:rPr>
      </w:pPr>
      <w:bookmarkStart w:id="2" w:name="_Hlk58920092"/>
      <w:bookmarkEnd w:id="1"/>
      <w:r w:rsidRPr="0094351D">
        <w:rPr>
          <w:rFonts w:ascii="Arial" w:eastAsia="Times New Roman" w:hAnsi="Arial" w:cs="Arial"/>
          <w:b/>
          <w:bCs/>
          <w:sz w:val="20"/>
          <w:szCs w:val="20"/>
        </w:rPr>
        <w:t xml:space="preserve">3.2.2.1 </w:t>
      </w:r>
      <w:r w:rsidR="006E1A37" w:rsidRPr="0094351D">
        <w:rPr>
          <w:rFonts w:ascii="Arial" w:eastAsia="Times New Roman" w:hAnsi="Arial" w:cs="Arial"/>
          <w:b/>
          <w:bCs/>
          <w:sz w:val="20"/>
          <w:szCs w:val="20"/>
        </w:rPr>
        <w:t>For congregations in the UU</w:t>
      </w:r>
      <w:r w:rsidR="00BE59AD" w:rsidRPr="0094351D">
        <w:rPr>
          <w:rFonts w:ascii="Arial" w:eastAsia="Times New Roman" w:hAnsi="Arial" w:cs="Arial"/>
          <w:b/>
          <w:bCs/>
          <w:sz w:val="20"/>
          <w:szCs w:val="20"/>
        </w:rPr>
        <w:t xml:space="preserve"> Organizations </w:t>
      </w:r>
      <w:r w:rsidR="006E1A37" w:rsidRPr="0094351D">
        <w:rPr>
          <w:rFonts w:ascii="Arial" w:eastAsia="Times New Roman" w:hAnsi="Arial" w:cs="Arial"/>
          <w:b/>
          <w:bCs/>
          <w:sz w:val="20"/>
          <w:szCs w:val="20"/>
        </w:rPr>
        <w:t>Retirement Plan:</w:t>
      </w:r>
      <w:r w:rsidR="006E1A37" w:rsidRPr="0094351D">
        <w:rPr>
          <w:rFonts w:ascii="Arial" w:eastAsia="Times New Roman" w:hAnsi="Arial" w:cs="Arial"/>
          <w:sz w:val="20"/>
          <w:szCs w:val="20"/>
        </w:rPr>
        <w:t xml:space="preserve"> Consistent with the legal commitments outlined in our </w:t>
      </w:r>
      <w:r w:rsidR="001D00D9" w:rsidRPr="0094351D">
        <w:rPr>
          <w:rFonts w:ascii="Arial" w:eastAsia="Times New Roman" w:hAnsi="Arial" w:cs="Arial"/>
          <w:sz w:val="20"/>
          <w:szCs w:val="20"/>
        </w:rPr>
        <w:t xml:space="preserve">congregation's </w:t>
      </w:r>
      <w:r w:rsidR="006E1A37" w:rsidRPr="0094351D">
        <w:rPr>
          <w:rFonts w:ascii="Arial" w:eastAsia="Times New Roman" w:hAnsi="Arial" w:cs="Arial"/>
          <w:sz w:val="20"/>
          <w:szCs w:val="20"/>
        </w:rPr>
        <w:t xml:space="preserve">Employer Participation Agreement on file with the UUA Office of Church Staff Finances, </w:t>
      </w:r>
      <w:r w:rsidR="00255AF2">
        <w:rPr>
          <w:rFonts w:ascii="Arial" w:eastAsia="Times New Roman" w:hAnsi="Arial" w:cs="Arial"/>
          <w:sz w:val="20"/>
          <w:szCs w:val="20"/>
        </w:rPr>
        <w:t>the Congregation</w:t>
      </w:r>
      <w:r w:rsidR="006E1A37" w:rsidRPr="0094351D">
        <w:rPr>
          <w:rFonts w:ascii="Arial" w:eastAsia="Times New Roman" w:hAnsi="Arial" w:cs="Arial"/>
          <w:sz w:val="20"/>
          <w:szCs w:val="20"/>
        </w:rPr>
        <w:t xml:space="preserve"> will make a __</w:t>
      </w:r>
      <w:r w:rsidR="000664A1" w:rsidRPr="0094351D">
        <w:rPr>
          <w:rFonts w:ascii="Arial" w:eastAsia="Times New Roman" w:hAnsi="Arial" w:cs="Arial"/>
          <w:sz w:val="20"/>
          <w:szCs w:val="20"/>
        </w:rPr>
        <w:t>_</w:t>
      </w:r>
      <w:r w:rsidR="006E1A37" w:rsidRPr="0094351D">
        <w:rPr>
          <w:rFonts w:ascii="Arial" w:eastAsia="Times New Roman" w:hAnsi="Arial" w:cs="Arial"/>
          <w:sz w:val="20"/>
          <w:szCs w:val="20"/>
        </w:rPr>
        <w:t>__% Employer Contribution. [And, if applicable, a __</w:t>
      </w:r>
      <w:r w:rsidR="000664A1" w:rsidRPr="0094351D">
        <w:rPr>
          <w:rFonts w:ascii="Arial" w:eastAsia="Times New Roman" w:hAnsi="Arial" w:cs="Arial"/>
          <w:sz w:val="20"/>
          <w:szCs w:val="20"/>
        </w:rPr>
        <w:t>_</w:t>
      </w:r>
      <w:r w:rsidR="006E1A37" w:rsidRPr="0094351D">
        <w:rPr>
          <w:rFonts w:ascii="Arial" w:eastAsia="Times New Roman" w:hAnsi="Arial" w:cs="Arial"/>
          <w:sz w:val="20"/>
          <w:szCs w:val="20"/>
        </w:rPr>
        <w:t>__% matching contribution and</w:t>
      </w:r>
      <w:r w:rsidR="000664A1" w:rsidRPr="0094351D">
        <w:rPr>
          <w:rFonts w:ascii="Arial" w:eastAsia="Times New Roman" w:hAnsi="Arial" w:cs="Arial"/>
          <w:sz w:val="20"/>
          <w:szCs w:val="20"/>
        </w:rPr>
        <w:t>/or</w:t>
      </w:r>
      <w:r w:rsidR="006E1A37" w:rsidRPr="0094351D">
        <w:rPr>
          <w:rFonts w:ascii="Arial" w:eastAsia="Times New Roman" w:hAnsi="Arial" w:cs="Arial"/>
          <w:sz w:val="20"/>
          <w:szCs w:val="20"/>
        </w:rPr>
        <w:t xml:space="preserve"> __</w:t>
      </w:r>
      <w:r w:rsidR="000664A1" w:rsidRPr="0094351D">
        <w:rPr>
          <w:rFonts w:ascii="Arial" w:eastAsia="Times New Roman" w:hAnsi="Arial" w:cs="Arial"/>
          <w:sz w:val="20"/>
          <w:szCs w:val="20"/>
        </w:rPr>
        <w:t>_</w:t>
      </w:r>
      <w:r w:rsidR="006E1A37" w:rsidRPr="0094351D">
        <w:rPr>
          <w:rFonts w:ascii="Arial" w:eastAsia="Times New Roman" w:hAnsi="Arial" w:cs="Arial"/>
          <w:sz w:val="20"/>
          <w:szCs w:val="20"/>
        </w:rPr>
        <w:t>__% auto-enroll.]</w:t>
      </w:r>
      <w:r w:rsidR="00BE59AD" w:rsidRPr="0094351D">
        <w:rPr>
          <w:rFonts w:ascii="Arial" w:eastAsia="Times New Roman" w:hAnsi="Arial" w:cs="Arial"/>
          <w:sz w:val="20"/>
          <w:szCs w:val="20"/>
        </w:rPr>
        <w:t xml:space="preserve"> </w:t>
      </w:r>
      <w:bookmarkStart w:id="3" w:name="_Hlk58920300"/>
      <w:r w:rsidR="00D8341F">
        <w:rPr>
          <w:rFonts w:ascii="Arial" w:eastAsia="Times New Roman" w:hAnsi="Arial" w:cs="Arial"/>
          <w:sz w:val="20"/>
          <w:szCs w:val="20"/>
        </w:rPr>
        <w:t>The Congregation</w:t>
      </w:r>
      <w:r w:rsidR="00BE59AD" w:rsidRPr="0094351D">
        <w:rPr>
          <w:rFonts w:ascii="Arial" w:eastAsia="Times New Roman" w:hAnsi="Arial" w:cs="Arial"/>
          <w:sz w:val="20"/>
          <w:szCs w:val="20"/>
        </w:rPr>
        <w:t xml:space="preserve"> will define compensation in accordance with the exclusions we have designated in item 4 of that Agreement.</w:t>
      </w:r>
      <w:r w:rsidR="006E1A37" w:rsidRPr="0094351D">
        <w:rPr>
          <w:rFonts w:ascii="Arial" w:eastAsia="Times New Roman" w:hAnsi="Arial" w:cs="Arial"/>
          <w:sz w:val="20"/>
          <w:szCs w:val="20"/>
        </w:rPr>
        <w:t xml:space="preserve"> </w:t>
      </w:r>
      <w:bookmarkStart w:id="4" w:name="_Hlk58851290"/>
      <w:bookmarkEnd w:id="3"/>
      <w:r w:rsidR="00711746" w:rsidRPr="0094351D">
        <w:rPr>
          <w:rFonts w:ascii="Arial" w:eastAsia="Times New Roman" w:hAnsi="Arial" w:cs="Arial"/>
          <w:sz w:val="20"/>
          <w:szCs w:val="20"/>
        </w:rPr>
        <w:t>I</w:t>
      </w:r>
      <w:r w:rsidR="00512C74" w:rsidRPr="0094351D">
        <w:rPr>
          <w:rFonts w:ascii="Arial" w:eastAsia="Times New Roman" w:hAnsi="Arial" w:cs="Arial"/>
          <w:sz w:val="20"/>
          <w:szCs w:val="20"/>
        </w:rPr>
        <w:t xml:space="preserve">f at any time an </w:t>
      </w:r>
      <w:r w:rsidR="00711746" w:rsidRPr="0094351D">
        <w:rPr>
          <w:rFonts w:ascii="Arial" w:eastAsia="Times New Roman" w:hAnsi="Arial" w:cs="Arial"/>
          <w:sz w:val="20"/>
          <w:szCs w:val="20"/>
        </w:rPr>
        <w:t xml:space="preserve">inconsistency </w:t>
      </w:r>
      <w:r w:rsidR="00512C74" w:rsidRPr="0094351D">
        <w:rPr>
          <w:rFonts w:ascii="Arial" w:eastAsia="Times New Roman" w:hAnsi="Arial" w:cs="Arial"/>
          <w:sz w:val="20"/>
          <w:szCs w:val="20"/>
        </w:rPr>
        <w:t xml:space="preserve">is found </w:t>
      </w:r>
      <w:r w:rsidR="00711746" w:rsidRPr="0094351D">
        <w:rPr>
          <w:rFonts w:ascii="Arial" w:eastAsia="Times New Roman" w:hAnsi="Arial" w:cs="Arial"/>
          <w:sz w:val="20"/>
          <w:szCs w:val="20"/>
        </w:rPr>
        <w:t xml:space="preserve">between this Agreement and the congregation's Employer Participation Agreement, the </w:t>
      </w:r>
      <w:r w:rsidR="00512C74" w:rsidRPr="0094351D">
        <w:rPr>
          <w:rFonts w:ascii="Arial" w:eastAsia="Times New Roman" w:hAnsi="Arial" w:cs="Arial"/>
          <w:sz w:val="20"/>
          <w:szCs w:val="20"/>
        </w:rPr>
        <w:t xml:space="preserve">staff or lay leader responsible for Retirement Plan administration will immediately contact the UUA Retirement Plan Director, </w:t>
      </w:r>
      <w:hyperlink r:id="rId34" w:history="1">
        <w:r w:rsidR="00512C74" w:rsidRPr="0094351D">
          <w:rPr>
            <w:rStyle w:val="Hyperlink"/>
            <w:rFonts w:ascii="Arial" w:eastAsia="Times New Roman" w:hAnsi="Arial" w:cs="Arial"/>
            <w:sz w:val="20"/>
            <w:szCs w:val="20"/>
          </w:rPr>
          <w:t>RetirementPlan@uua.org</w:t>
        </w:r>
      </w:hyperlink>
      <w:r w:rsidR="00512C74" w:rsidRPr="0094351D">
        <w:rPr>
          <w:rFonts w:ascii="Arial" w:eastAsia="Times New Roman" w:hAnsi="Arial" w:cs="Arial"/>
          <w:sz w:val="20"/>
          <w:szCs w:val="20"/>
        </w:rPr>
        <w:t xml:space="preserve">, </w:t>
      </w:r>
      <w:r w:rsidR="00C12CB1" w:rsidRPr="0094351D">
        <w:rPr>
          <w:rFonts w:ascii="Arial" w:eastAsia="Times New Roman" w:hAnsi="Arial" w:cs="Arial"/>
          <w:sz w:val="20"/>
          <w:szCs w:val="20"/>
        </w:rPr>
        <w:t>for assistance in coming to a resolution</w:t>
      </w:r>
      <w:r w:rsidR="00711746" w:rsidRPr="0094351D">
        <w:rPr>
          <w:rFonts w:ascii="Arial" w:eastAsia="Times New Roman" w:hAnsi="Arial" w:cs="Arial"/>
          <w:sz w:val="20"/>
          <w:szCs w:val="20"/>
        </w:rPr>
        <w:t xml:space="preserve">. </w:t>
      </w:r>
      <w:bookmarkEnd w:id="4"/>
      <w:r w:rsidR="00E54E0C" w:rsidRPr="0094351D">
        <w:rPr>
          <w:rFonts w:ascii="Arial" w:eastAsia="Times New Roman" w:hAnsi="Arial" w:cs="Arial"/>
          <w:color w:val="000000" w:themeColor="text1"/>
          <w:sz w:val="20"/>
          <w:szCs w:val="20"/>
        </w:rPr>
        <w:t xml:space="preserve">Along with all other </w:t>
      </w:r>
      <w:r w:rsidR="00E54E0C" w:rsidRPr="0094351D">
        <w:rPr>
          <w:rFonts w:ascii="Arial" w:eastAsia="Times New Roman" w:hAnsi="Arial" w:cs="Arial"/>
          <w:sz w:val="20"/>
          <w:szCs w:val="20"/>
        </w:rPr>
        <w:t>employees, the Minister can</w:t>
      </w:r>
      <w:r w:rsidR="001D00D9" w:rsidRPr="0094351D">
        <w:rPr>
          <w:rFonts w:ascii="Arial" w:eastAsia="Times New Roman" w:hAnsi="Arial" w:cs="Arial"/>
          <w:sz w:val="20"/>
          <w:szCs w:val="20"/>
        </w:rPr>
        <w:t xml:space="preserve"> authorize elective contributions through salary deferral</w:t>
      </w:r>
      <w:r w:rsidR="00E54E0C" w:rsidRPr="0094351D">
        <w:rPr>
          <w:rFonts w:ascii="Arial" w:eastAsia="Times New Roman" w:hAnsi="Arial" w:cs="Arial"/>
          <w:sz w:val="20"/>
          <w:szCs w:val="20"/>
        </w:rPr>
        <w:t xml:space="preserve"> at any time.</w:t>
      </w:r>
      <w:bookmarkEnd w:id="2"/>
    </w:p>
    <w:p w14:paraId="32AE17A5" w14:textId="66781EDD" w:rsidR="00514780" w:rsidRPr="00514780" w:rsidRDefault="00514780" w:rsidP="00514780">
      <w:pPr>
        <w:spacing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944E6AB" wp14:editId="0863B129">
                <wp:extent cx="5943600" cy="974090"/>
                <wp:effectExtent l="0" t="0" r="19050" b="1651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2F1CD774" w14:textId="6CDD9522"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The UU Organizations Retirement Plan is a</w:t>
                            </w:r>
                            <w:r>
                              <w:rPr>
                                <w:rFonts w:ascii="Arial" w:hAnsi="Arial" w:cs="Arial"/>
                                <w:color w:val="000000" w:themeColor="text1"/>
                                <w:sz w:val="20"/>
                                <w:szCs w:val="20"/>
                              </w:rPr>
                              <w:t>n</w:t>
                            </w:r>
                            <w:r w:rsidRPr="00514780">
                              <w:rPr>
                                <w:rFonts w:ascii="Arial" w:hAnsi="Arial" w:cs="Arial"/>
                                <w:color w:val="000000" w:themeColor="text1"/>
                                <w:sz w:val="20"/>
                                <w:szCs w:val="20"/>
                              </w:rPr>
                              <w:t xml:space="preserve"> IRS-qualified 401(a)/(k) defined contribution church plan and is federally regulated.  All employees who satisfy the Plan’s Year of Eligibility Service provision (See 2.42 in the UUA Plan document) must be enrolled in the UUA Retirement Plan and all must receive the same percentage employer retirement contribution, as specified in the congregation's Employer Participation Agreement.  Ministers meet the Year of Eligibility Service provision through completion of the UUA's ministerial credentialing process. </w:t>
                            </w:r>
                          </w:p>
                          <w:p w14:paraId="00825ACE" w14:textId="77777777"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Elective and Employers' Contributions, including rules for matching contributions, can be found at: </w:t>
                            </w:r>
                            <w:hyperlink r:id="rId35" w:history="1">
                              <w:r w:rsidRPr="00514780">
                                <w:rPr>
                                  <w:rStyle w:val="Hyperlink"/>
                                  <w:rFonts w:ascii="Arial" w:hAnsi="Arial" w:cs="Arial"/>
                                  <w:sz w:val="20"/>
                                  <w:szCs w:val="20"/>
                                </w:rPr>
                                <w:t>https://www.uua.org/finance/compensation/retirement/contributions</w:t>
                              </w:r>
                            </w:hyperlink>
                            <w:r w:rsidRPr="00514780">
                              <w:rPr>
                                <w:rFonts w:ascii="Arial" w:hAnsi="Arial" w:cs="Arial"/>
                                <w:color w:val="000000" w:themeColor="text1"/>
                                <w:sz w:val="20"/>
                                <w:szCs w:val="20"/>
                              </w:rPr>
                              <w:t xml:space="preserve">. </w:t>
                            </w:r>
                          </w:p>
                          <w:p w14:paraId="060E1CEB" w14:textId="55C192F7" w:rsidR="00EA698B" w:rsidRPr="00677EFD" w:rsidRDefault="00EA698B" w:rsidP="00514780">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For congregations who have chosen auto-enrollment for their staff, see </w:t>
                            </w:r>
                            <w:hyperlink r:id="rId36" w:history="1">
                              <w:r w:rsidRPr="00514780">
                                <w:rPr>
                                  <w:rStyle w:val="Hyperlink"/>
                                  <w:rFonts w:ascii="Arial" w:hAnsi="Arial" w:cs="Arial"/>
                                  <w:sz w:val="20"/>
                                  <w:szCs w:val="20"/>
                                </w:rPr>
                                <w:t>https://www.uua.org/finance/compensation/retirement/auto-enrollment</w:t>
                              </w:r>
                            </w:hyperlink>
                            <w:r w:rsidRPr="00514780">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2944E6AB" id="_x0000_s1043"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fAKAIAAG0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C5wEfA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2F1CD774" w14:textId="6CDD9522"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The UU Organizations Retirement Plan is a</w:t>
                      </w:r>
                      <w:r>
                        <w:rPr>
                          <w:rFonts w:ascii="Arial" w:hAnsi="Arial" w:cs="Arial"/>
                          <w:color w:val="000000" w:themeColor="text1"/>
                          <w:sz w:val="20"/>
                          <w:szCs w:val="20"/>
                        </w:rPr>
                        <w:t>n</w:t>
                      </w:r>
                      <w:r w:rsidRPr="00514780">
                        <w:rPr>
                          <w:rFonts w:ascii="Arial" w:hAnsi="Arial" w:cs="Arial"/>
                          <w:color w:val="000000" w:themeColor="text1"/>
                          <w:sz w:val="20"/>
                          <w:szCs w:val="20"/>
                        </w:rPr>
                        <w:t xml:space="preserve"> IRS-qualified 401(a)/(k) defined contribution church plan and is federally regulated.  All employees who satisfy the Plan’s Year of Eligibility Service provision (See 2.42 in the UUA Plan document) must be enrolled in the UUA Retirement Plan and all must receive the same percentage employer retirement contribution, as specified in the congregation's Employer Participation Agreement.  Ministers meet the Year of Eligibility Service provision through completion of the UUA's ministerial credentialing process. </w:t>
                      </w:r>
                    </w:p>
                    <w:p w14:paraId="00825ACE" w14:textId="77777777" w:rsidR="00EA698B" w:rsidRPr="00514780" w:rsidRDefault="00EA698B" w:rsidP="00514780">
                      <w:pPr>
                        <w:spacing w:after="240"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Elective and Employers' Contributions, including rules for matching contributions, can be found at: </w:t>
                      </w:r>
                      <w:hyperlink r:id="rId37" w:history="1">
                        <w:r w:rsidRPr="00514780">
                          <w:rPr>
                            <w:rStyle w:val="Hyperlink"/>
                            <w:rFonts w:ascii="Arial" w:hAnsi="Arial" w:cs="Arial"/>
                            <w:sz w:val="20"/>
                            <w:szCs w:val="20"/>
                          </w:rPr>
                          <w:t>https://www.uua.org/finance/compensation/retirement/contributions</w:t>
                        </w:r>
                      </w:hyperlink>
                      <w:r w:rsidRPr="00514780">
                        <w:rPr>
                          <w:rFonts w:ascii="Arial" w:hAnsi="Arial" w:cs="Arial"/>
                          <w:color w:val="000000" w:themeColor="text1"/>
                          <w:sz w:val="20"/>
                          <w:szCs w:val="20"/>
                        </w:rPr>
                        <w:t xml:space="preserve">. </w:t>
                      </w:r>
                    </w:p>
                    <w:p w14:paraId="060E1CEB" w14:textId="55C192F7" w:rsidR="00EA698B" w:rsidRPr="00677EFD" w:rsidRDefault="00EA698B" w:rsidP="00514780">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For congregations who have chosen auto-enrollment for their staff, see </w:t>
                      </w:r>
                      <w:hyperlink r:id="rId38" w:history="1">
                        <w:r w:rsidRPr="00514780">
                          <w:rPr>
                            <w:rStyle w:val="Hyperlink"/>
                            <w:rFonts w:ascii="Arial" w:hAnsi="Arial" w:cs="Arial"/>
                            <w:sz w:val="20"/>
                            <w:szCs w:val="20"/>
                          </w:rPr>
                          <w:t>https://www.uua.org/finance/compensation/retirement/auto-enrollment</w:t>
                        </w:r>
                      </w:hyperlink>
                      <w:r w:rsidRPr="00514780">
                        <w:rPr>
                          <w:rFonts w:ascii="Arial" w:hAnsi="Arial" w:cs="Arial"/>
                          <w:color w:val="000000" w:themeColor="text1"/>
                          <w:sz w:val="20"/>
                          <w:szCs w:val="20"/>
                        </w:rPr>
                        <w:t>.</w:t>
                      </w:r>
                    </w:p>
                  </w:txbxContent>
                </v:textbox>
                <w10:anchorlock/>
              </v:shape>
            </w:pict>
          </mc:Fallback>
        </mc:AlternateContent>
      </w:r>
    </w:p>
    <w:p w14:paraId="13111546" w14:textId="77777777" w:rsidR="00514780" w:rsidRDefault="00514780" w:rsidP="00B15CCB">
      <w:pPr>
        <w:spacing w:after="120" w:line="288" w:lineRule="auto"/>
        <w:jc w:val="both"/>
        <w:rPr>
          <w:rFonts w:ascii="Arial" w:eastAsia="Times New Roman" w:hAnsi="Arial" w:cs="Arial"/>
          <w:b/>
          <w:sz w:val="20"/>
          <w:szCs w:val="20"/>
        </w:rPr>
      </w:pPr>
    </w:p>
    <w:p w14:paraId="2C70F5A9" w14:textId="573FA2D9" w:rsidR="00AC5CC8" w:rsidRPr="00780731" w:rsidRDefault="3C6074F1" w:rsidP="3C6074F1">
      <w:pPr>
        <w:spacing w:after="120"/>
        <w:rPr>
          <w:rFonts w:ascii="Arial" w:eastAsia="Times New Roman" w:hAnsi="Arial" w:cs="Arial"/>
          <w:b/>
          <w:bCs/>
          <w:sz w:val="20"/>
          <w:szCs w:val="20"/>
        </w:rPr>
      </w:pPr>
      <w:r w:rsidRPr="3C6074F1">
        <w:rPr>
          <w:rFonts w:ascii="Arial" w:eastAsia="Times New Roman" w:hAnsi="Arial" w:cs="Arial"/>
          <w:b/>
          <w:bCs/>
          <w:sz w:val="20"/>
          <w:szCs w:val="20"/>
        </w:rPr>
        <w:t>3.2.3 Insurance premiums</w:t>
      </w:r>
      <w:r w:rsidRPr="3C6074F1">
        <w:rPr>
          <w:rFonts w:ascii="Arial" w:eastAsia="Times New Roman" w:hAnsi="Arial" w:cs="Arial"/>
          <w:sz w:val="20"/>
          <w:szCs w:val="20"/>
        </w:rPr>
        <w:t xml:space="preserve">: The Congregation will </w:t>
      </w:r>
      <w:r w:rsidR="002E5BB4">
        <w:rPr>
          <w:rFonts w:ascii="Arial" w:eastAsia="Times New Roman" w:hAnsi="Arial" w:cs="Arial"/>
          <w:sz w:val="20"/>
          <w:szCs w:val="20"/>
        </w:rPr>
        <w:t xml:space="preserve">enroll the Minister on a timely basis and </w:t>
      </w:r>
      <w:r w:rsidRPr="3C6074F1">
        <w:rPr>
          <w:rFonts w:ascii="Arial" w:eastAsia="Times New Roman" w:hAnsi="Arial" w:cs="Arial"/>
          <w:sz w:val="20"/>
          <w:szCs w:val="20"/>
        </w:rPr>
        <w:t>pay insurance premiums as follows:</w:t>
      </w:r>
    </w:p>
    <w:p w14:paraId="7B75F93E" w14:textId="77777777" w:rsidR="0035555E" w:rsidRDefault="0035555E" w:rsidP="0035555E">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3.2.3.1</w:t>
      </w:r>
      <w:r w:rsidRPr="005F31C9">
        <w:rPr>
          <w:rFonts w:ascii="Arial" w:eastAsia="Times New Roman" w:hAnsi="Arial" w:cs="Arial"/>
          <w:sz w:val="20"/>
          <w:szCs w:val="20"/>
        </w:rPr>
        <w:t xml:space="preserve"> </w:t>
      </w:r>
      <w:r w:rsidRPr="005F31C9">
        <w:rPr>
          <w:rFonts w:ascii="Arial" w:eastAsia="Times New Roman" w:hAnsi="Arial" w:cs="Arial"/>
          <w:b/>
          <w:sz w:val="20"/>
          <w:szCs w:val="20"/>
        </w:rPr>
        <w:t>Comprehensive Health Insurance</w:t>
      </w:r>
      <w:r w:rsidRPr="005F31C9">
        <w:rPr>
          <w:rFonts w:ascii="Arial" w:eastAsia="Times New Roman" w:hAnsi="Arial" w:cs="Arial"/>
          <w:sz w:val="20"/>
          <w:szCs w:val="20"/>
        </w:rPr>
        <w:t>:</w:t>
      </w:r>
      <w:r>
        <w:rPr>
          <w:rFonts w:ascii="Arial" w:eastAsia="Times New Roman" w:hAnsi="Arial" w:cs="Arial"/>
          <w:sz w:val="20"/>
          <w:szCs w:val="20"/>
        </w:rPr>
        <w:t xml:space="preserve"> </w:t>
      </w:r>
      <w:r w:rsidRPr="005F31C9">
        <w:rPr>
          <w:rFonts w:ascii="Arial" w:eastAsia="Times New Roman" w:hAnsi="Arial" w:cs="Arial"/>
          <w:sz w:val="20"/>
          <w:szCs w:val="20"/>
        </w:rPr>
        <w:t xml:space="preserve">Payment of 80 percent or more of the premium for comprehensive </w:t>
      </w:r>
      <w:r>
        <w:rPr>
          <w:rFonts w:ascii="Arial" w:eastAsia="Times New Roman" w:hAnsi="Arial" w:cs="Arial"/>
          <w:sz w:val="20"/>
          <w:szCs w:val="20"/>
        </w:rPr>
        <w:t xml:space="preserve">employer-provided </w:t>
      </w:r>
      <w:r w:rsidRPr="005F31C9">
        <w:rPr>
          <w:rFonts w:ascii="Arial" w:eastAsia="Times New Roman" w:hAnsi="Arial" w:cs="Arial"/>
          <w:sz w:val="20"/>
          <w:szCs w:val="20"/>
        </w:rPr>
        <w:t xml:space="preserve">health insurance with benefits comparable to the UUA PPO/Standard PPO Plan for the Minister and 50 percent of the </w:t>
      </w:r>
      <w:r>
        <w:rPr>
          <w:rFonts w:ascii="Arial" w:eastAsia="Times New Roman" w:hAnsi="Arial" w:cs="Arial"/>
          <w:sz w:val="20"/>
          <w:szCs w:val="20"/>
        </w:rPr>
        <w:t>additional</w:t>
      </w:r>
      <w:r w:rsidRPr="005F31C9">
        <w:rPr>
          <w:rFonts w:ascii="Arial" w:eastAsia="Times New Roman" w:hAnsi="Arial" w:cs="Arial"/>
          <w:sz w:val="20"/>
          <w:szCs w:val="20"/>
        </w:rPr>
        <w:t xml:space="preserve"> cost </w:t>
      </w:r>
      <w:r>
        <w:rPr>
          <w:rFonts w:ascii="Arial" w:eastAsia="Times New Roman" w:hAnsi="Arial" w:cs="Arial"/>
          <w:sz w:val="20"/>
          <w:szCs w:val="20"/>
        </w:rPr>
        <w:t>of covering any dependents (spouse/partner and/or children). For employees on Medicare who are enrolled in Medicare Part A and Part B and elect the UUA’s Medicare Supplement, the Congregation will pay 80% of the employee’s premium for the Supplement and 50% of the additional cost of coverage for any enrolled dependents.</w:t>
      </w:r>
    </w:p>
    <w:p w14:paraId="3DF67A1E" w14:textId="29D6FE25" w:rsidR="000B2B32" w:rsidRPr="000B2B32" w:rsidRDefault="000B2B32" w:rsidP="000B2B32">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71DF9731" wp14:editId="0B056310">
                <wp:extent cx="5943600" cy="448310"/>
                <wp:effectExtent l="0" t="0" r="19050" b="2794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3AB983C0" w14:textId="13CAA57F" w:rsidR="00EA698B" w:rsidRDefault="00EA698B" w:rsidP="000B2B32">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the UUA Health Plan can be found at: </w:t>
                            </w:r>
                            <w:hyperlink r:id="rId39" w:history="1">
                              <w:r w:rsidRPr="00514780">
                                <w:rPr>
                                  <w:rStyle w:val="Hyperlink"/>
                                  <w:rFonts w:ascii="Arial" w:hAnsi="Arial" w:cs="Arial"/>
                                  <w:sz w:val="20"/>
                                  <w:szCs w:val="20"/>
                                </w:rPr>
                                <w:t>https://www.uua.org/finance/compensation/health</w:t>
                              </w:r>
                            </w:hyperlink>
                            <w:r w:rsidRPr="00514780">
                              <w:rPr>
                                <w:rFonts w:ascii="Arial" w:hAnsi="Arial" w:cs="Arial"/>
                                <w:color w:val="000000" w:themeColor="text1"/>
                                <w:sz w:val="20"/>
                                <w:szCs w:val="20"/>
                              </w:rPr>
                              <w:t>.</w:t>
                            </w:r>
                          </w:p>
                          <w:p w14:paraId="603BA258" w14:textId="6AD0066C" w:rsidR="00EA698B" w:rsidRDefault="00EA698B" w:rsidP="000B2B32">
                            <w:pPr>
                              <w:spacing w:line="288" w:lineRule="auto"/>
                              <w:rPr>
                                <w:rFonts w:ascii="Arial" w:hAnsi="Arial" w:cs="Arial"/>
                                <w:color w:val="000000" w:themeColor="text1"/>
                                <w:sz w:val="20"/>
                                <w:szCs w:val="20"/>
                              </w:rPr>
                            </w:pPr>
                          </w:p>
                          <w:p w14:paraId="4914D0EF" w14:textId="38072ABD" w:rsidR="00EA698B" w:rsidRDefault="00EA698B"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We strongly discourage congregations from providing additional salary to employees who do not need health insurance. However, it is possible to reimburse employees on a tax-free basis for </w:t>
                            </w:r>
                            <w:r w:rsidRPr="00AD6FDF">
                              <w:rPr>
                                <w:rFonts w:ascii="Arial" w:hAnsi="Arial" w:cs="Arial"/>
                                <w:i/>
                                <w:iCs/>
                                <w:color w:val="000000" w:themeColor="text1"/>
                                <w:sz w:val="20"/>
                                <w:szCs w:val="20"/>
                              </w:rPr>
                              <w:t>the differential cost</w:t>
                            </w:r>
                            <w:r>
                              <w:rPr>
                                <w:rFonts w:ascii="Arial" w:hAnsi="Arial" w:cs="Arial"/>
                                <w:color w:val="000000" w:themeColor="text1"/>
                                <w:sz w:val="20"/>
                                <w:szCs w:val="20"/>
                              </w:rPr>
                              <w:t xml:space="preserve"> of participating in another group insurance plan, such as a spouse's plan. See </w:t>
                            </w:r>
                            <w:hyperlink r:id="rId40" w:history="1">
                              <w:r w:rsidRPr="00BA7BCA">
                                <w:rPr>
                                  <w:rStyle w:val="Hyperlink"/>
                                  <w:rFonts w:ascii="Arial" w:hAnsi="Arial" w:cs="Arial"/>
                                  <w:sz w:val="20"/>
                                  <w:szCs w:val="20"/>
                                </w:rPr>
                                <w:t>https://www.uua.org/leadership/library/insurance-taxes</w:t>
                              </w:r>
                            </w:hyperlink>
                            <w:r>
                              <w:rPr>
                                <w:rFonts w:ascii="Arial" w:hAnsi="Arial" w:cs="Arial"/>
                                <w:color w:val="000000" w:themeColor="text1"/>
                                <w:sz w:val="20"/>
                                <w:szCs w:val="20"/>
                              </w:rPr>
                              <w:t>, Tax-Free Reimbursement of Other Insurance section. Such a reimbursement should be offered through a policy that applies to all staff.</w:t>
                            </w:r>
                          </w:p>
                          <w:p w14:paraId="133FF527" w14:textId="77777777" w:rsidR="001D2887" w:rsidRDefault="001D2887" w:rsidP="00AD6FDF">
                            <w:pPr>
                              <w:spacing w:line="288" w:lineRule="auto"/>
                              <w:rPr>
                                <w:rFonts w:ascii="Arial" w:hAnsi="Arial" w:cs="Arial"/>
                                <w:color w:val="000000" w:themeColor="text1"/>
                                <w:sz w:val="20"/>
                                <w:szCs w:val="20"/>
                              </w:rPr>
                            </w:pPr>
                          </w:p>
                          <w:p w14:paraId="513C1BF2" w14:textId="45EA573D" w:rsidR="001D2887" w:rsidRDefault="001D2887"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See Medicare reimbursement rules at: </w:t>
                            </w:r>
                            <w:hyperlink r:id="rId41" w:history="1">
                              <w:r w:rsidRPr="00BF6BF5">
                                <w:rPr>
                                  <w:rStyle w:val="Hyperlink"/>
                                  <w:rFonts w:ascii="Arial" w:hAnsi="Arial" w:cs="Arial"/>
                                  <w:sz w:val="20"/>
                                  <w:szCs w:val="20"/>
                                </w:rPr>
                                <w:t>https://www.uua.org/files/pdf/a/aca_8th_update_revised_2_nov_15.pdf</w:t>
                              </w:r>
                            </w:hyperlink>
                            <w:r>
                              <w:rPr>
                                <w:rFonts w:ascii="Arial" w:hAnsi="Arial" w:cs="Arial"/>
                                <w:color w:val="000000" w:themeColor="text1"/>
                                <w:sz w:val="20"/>
                                <w:szCs w:val="20"/>
                              </w:rPr>
                              <w:t xml:space="preserve">. </w:t>
                            </w:r>
                          </w:p>
                          <w:p w14:paraId="05FF70D3" w14:textId="77777777" w:rsidR="00114D77" w:rsidRDefault="00114D77" w:rsidP="00AD6FDF">
                            <w:pPr>
                              <w:spacing w:line="288" w:lineRule="auto"/>
                              <w:rPr>
                                <w:rFonts w:ascii="Arial" w:hAnsi="Arial" w:cs="Arial"/>
                                <w:color w:val="000000" w:themeColor="text1"/>
                                <w:sz w:val="20"/>
                                <w:szCs w:val="20"/>
                              </w:rPr>
                            </w:pPr>
                          </w:p>
                          <w:p w14:paraId="4993521F" w14:textId="4AE7B9DA" w:rsidR="00EA698B" w:rsidRPr="00AD6FDF" w:rsidRDefault="00EA698B" w:rsidP="000B2B32">
                            <w:pPr>
                              <w:spacing w:line="288" w:lineRule="auto"/>
                              <w:rPr>
                                <w:rFonts w:ascii="Arial" w:hAnsi="Arial" w:cs="Arial"/>
                                <w:i/>
                                <w:iCs/>
                                <w:color w:val="000000" w:themeColor="text1"/>
                                <w:sz w:val="20"/>
                                <w:szCs w:val="20"/>
                              </w:rPr>
                            </w:pPr>
                            <w:r w:rsidRPr="009016E4">
                              <w:rPr>
                                <w:rFonts w:ascii="Arial" w:hAnsi="Arial" w:cs="Arial"/>
                                <w:i/>
                                <w:iCs/>
                                <w:color w:val="000000" w:themeColor="text1"/>
                                <w:sz w:val="20"/>
                                <w:szCs w:val="20"/>
                              </w:rPr>
                              <w:t>Note</w:t>
                            </w:r>
                            <w:r>
                              <w:rPr>
                                <w:rFonts w:ascii="Arial" w:hAnsi="Arial" w:cs="Arial"/>
                                <w:i/>
                                <w:iCs/>
                                <w:color w:val="000000" w:themeColor="text1"/>
                                <w:sz w:val="20"/>
                                <w:szCs w:val="20"/>
                              </w:rPr>
                              <w:t xml:space="preserve">: It </w:t>
                            </w:r>
                            <w:r w:rsidRPr="009016E4">
                              <w:rPr>
                                <w:rFonts w:ascii="Arial" w:hAnsi="Arial" w:cs="Arial"/>
                                <w:i/>
                                <w:iCs/>
                                <w:color w:val="000000" w:themeColor="text1"/>
                                <w:sz w:val="20"/>
                                <w:szCs w:val="20"/>
                              </w:rPr>
                              <w:t xml:space="preserve">is </w:t>
                            </w:r>
                            <w:r w:rsidRPr="004154E3">
                              <w:rPr>
                                <w:rFonts w:ascii="Arial" w:hAnsi="Arial" w:cs="Arial"/>
                                <w:b/>
                                <w:bCs/>
                                <w:i/>
                                <w:iCs/>
                                <w:color w:val="000000" w:themeColor="text1"/>
                                <w:sz w:val="20"/>
                                <w:szCs w:val="20"/>
                              </w:rPr>
                              <w:t>illegal</w:t>
                            </w:r>
                            <w:r w:rsidRPr="009016E4">
                              <w:rPr>
                                <w:rFonts w:ascii="Arial" w:hAnsi="Arial" w:cs="Arial"/>
                                <w:i/>
                                <w:iCs/>
                                <w:color w:val="000000" w:themeColor="text1"/>
                                <w:sz w:val="20"/>
                                <w:szCs w:val="20"/>
                              </w:rPr>
                              <w:t xml:space="preserve"> to reimburse employees for premiums paid for an individual </w:t>
                            </w:r>
                            <w:r>
                              <w:rPr>
                                <w:rFonts w:ascii="Arial" w:hAnsi="Arial" w:cs="Arial"/>
                                <w:i/>
                                <w:iCs/>
                                <w:color w:val="000000" w:themeColor="text1"/>
                                <w:sz w:val="20"/>
                                <w:szCs w:val="20"/>
                              </w:rPr>
                              <w:t>health insurance plan</w:t>
                            </w:r>
                            <w:r w:rsidRPr="009016E4">
                              <w:rPr>
                                <w:rFonts w:ascii="Arial" w:hAnsi="Arial" w:cs="Arial"/>
                                <w:i/>
                                <w:iCs/>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71DF9731" id="_x0000_s1044"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q8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I1SLWNXUZ0K6hPq42CYf9xXNFpw3ynpcPZL6r8dmBOU&#10;qHcGNV6NZ7O4LMmZzW8m6LjrSHUdYYYjVEkDJYO5DWnBEv32DmdhJ5NMz5Wca8aZTjyf9y8uzbWf&#10;Xj3/JTY/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BKKGrw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3AB983C0" w14:textId="13CAA57F" w:rsidR="00EA698B" w:rsidRDefault="00EA698B" w:rsidP="000B2B32">
                      <w:pPr>
                        <w:spacing w:line="288" w:lineRule="auto"/>
                        <w:rPr>
                          <w:rFonts w:ascii="Arial" w:hAnsi="Arial" w:cs="Arial"/>
                          <w:color w:val="000000" w:themeColor="text1"/>
                          <w:sz w:val="20"/>
                          <w:szCs w:val="20"/>
                        </w:rPr>
                      </w:pPr>
                      <w:r w:rsidRPr="00514780">
                        <w:rPr>
                          <w:rFonts w:ascii="Arial" w:hAnsi="Arial" w:cs="Arial"/>
                          <w:color w:val="000000" w:themeColor="text1"/>
                          <w:sz w:val="20"/>
                          <w:szCs w:val="20"/>
                        </w:rPr>
                        <w:t xml:space="preserve">Information about the UUA Health Plan can be found at: </w:t>
                      </w:r>
                      <w:hyperlink r:id="rId42" w:history="1">
                        <w:r w:rsidRPr="00514780">
                          <w:rPr>
                            <w:rStyle w:val="Hyperlink"/>
                            <w:rFonts w:ascii="Arial" w:hAnsi="Arial" w:cs="Arial"/>
                            <w:sz w:val="20"/>
                            <w:szCs w:val="20"/>
                          </w:rPr>
                          <w:t>https://www.uua.org/finance/compensation/health</w:t>
                        </w:r>
                      </w:hyperlink>
                      <w:r w:rsidRPr="00514780">
                        <w:rPr>
                          <w:rFonts w:ascii="Arial" w:hAnsi="Arial" w:cs="Arial"/>
                          <w:color w:val="000000" w:themeColor="text1"/>
                          <w:sz w:val="20"/>
                          <w:szCs w:val="20"/>
                        </w:rPr>
                        <w:t>.</w:t>
                      </w:r>
                    </w:p>
                    <w:p w14:paraId="603BA258" w14:textId="6AD0066C" w:rsidR="00EA698B" w:rsidRDefault="00EA698B" w:rsidP="000B2B32">
                      <w:pPr>
                        <w:spacing w:line="288" w:lineRule="auto"/>
                        <w:rPr>
                          <w:rFonts w:ascii="Arial" w:hAnsi="Arial" w:cs="Arial"/>
                          <w:color w:val="000000" w:themeColor="text1"/>
                          <w:sz w:val="20"/>
                          <w:szCs w:val="20"/>
                        </w:rPr>
                      </w:pPr>
                    </w:p>
                    <w:p w14:paraId="4914D0EF" w14:textId="38072ABD" w:rsidR="00EA698B" w:rsidRDefault="00EA698B"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We strongly discourage congregations from providing additional salary to employees who do not need health insurance. However, it is possible to reimburse employees on a tax-free basis for </w:t>
                      </w:r>
                      <w:r w:rsidRPr="00AD6FDF">
                        <w:rPr>
                          <w:rFonts w:ascii="Arial" w:hAnsi="Arial" w:cs="Arial"/>
                          <w:i/>
                          <w:iCs/>
                          <w:color w:val="000000" w:themeColor="text1"/>
                          <w:sz w:val="20"/>
                          <w:szCs w:val="20"/>
                        </w:rPr>
                        <w:t>the differential cost</w:t>
                      </w:r>
                      <w:r>
                        <w:rPr>
                          <w:rFonts w:ascii="Arial" w:hAnsi="Arial" w:cs="Arial"/>
                          <w:color w:val="000000" w:themeColor="text1"/>
                          <w:sz w:val="20"/>
                          <w:szCs w:val="20"/>
                        </w:rPr>
                        <w:t xml:space="preserve"> of participating in another group insurance plan, such as a spouse's plan. See </w:t>
                      </w:r>
                      <w:hyperlink r:id="rId43" w:history="1">
                        <w:r w:rsidRPr="00BA7BCA">
                          <w:rPr>
                            <w:rStyle w:val="Hyperlink"/>
                            <w:rFonts w:ascii="Arial" w:hAnsi="Arial" w:cs="Arial"/>
                            <w:sz w:val="20"/>
                            <w:szCs w:val="20"/>
                          </w:rPr>
                          <w:t>https://www.uua.org/leadership/library/insurance-taxes</w:t>
                        </w:r>
                      </w:hyperlink>
                      <w:r>
                        <w:rPr>
                          <w:rFonts w:ascii="Arial" w:hAnsi="Arial" w:cs="Arial"/>
                          <w:color w:val="000000" w:themeColor="text1"/>
                          <w:sz w:val="20"/>
                          <w:szCs w:val="20"/>
                        </w:rPr>
                        <w:t>, Tax-Free Reimbursement of Other Insurance section. Such a reimbursement should be offered through a policy that applies to all staff.</w:t>
                      </w:r>
                    </w:p>
                    <w:p w14:paraId="133FF527" w14:textId="77777777" w:rsidR="001D2887" w:rsidRDefault="001D2887" w:rsidP="00AD6FDF">
                      <w:pPr>
                        <w:spacing w:line="288" w:lineRule="auto"/>
                        <w:rPr>
                          <w:rFonts w:ascii="Arial" w:hAnsi="Arial" w:cs="Arial"/>
                          <w:color w:val="000000" w:themeColor="text1"/>
                          <w:sz w:val="20"/>
                          <w:szCs w:val="20"/>
                        </w:rPr>
                      </w:pPr>
                    </w:p>
                    <w:p w14:paraId="513C1BF2" w14:textId="45EA573D" w:rsidR="001D2887" w:rsidRDefault="001D2887" w:rsidP="00AD6FDF">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See Medicare reimbursement rules at: </w:t>
                      </w:r>
                      <w:hyperlink r:id="rId44" w:history="1">
                        <w:r w:rsidRPr="00BF6BF5">
                          <w:rPr>
                            <w:rStyle w:val="Hyperlink"/>
                            <w:rFonts w:ascii="Arial" w:hAnsi="Arial" w:cs="Arial"/>
                            <w:sz w:val="20"/>
                            <w:szCs w:val="20"/>
                          </w:rPr>
                          <w:t>https://www.uua.org/files/pdf/a/aca_8th_update_revised_2_nov_15.pdf</w:t>
                        </w:r>
                      </w:hyperlink>
                      <w:r>
                        <w:rPr>
                          <w:rFonts w:ascii="Arial" w:hAnsi="Arial" w:cs="Arial"/>
                          <w:color w:val="000000" w:themeColor="text1"/>
                          <w:sz w:val="20"/>
                          <w:szCs w:val="20"/>
                        </w:rPr>
                        <w:t xml:space="preserve">. </w:t>
                      </w:r>
                    </w:p>
                    <w:p w14:paraId="05FF70D3" w14:textId="77777777" w:rsidR="00114D77" w:rsidRDefault="00114D77" w:rsidP="00AD6FDF">
                      <w:pPr>
                        <w:spacing w:line="288" w:lineRule="auto"/>
                        <w:rPr>
                          <w:rFonts w:ascii="Arial" w:hAnsi="Arial" w:cs="Arial"/>
                          <w:color w:val="000000" w:themeColor="text1"/>
                          <w:sz w:val="20"/>
                          <w:szCs w:val="20"/>
                        </w:rPr>
                      </w:pPr>
                    </w:p>
                    <w:p w14:paraId="4993521F" w14:textId="4AE7B9DA" w:rsidR="00EA698B" w:rsidRPr="00AD6FDF" w:rsidRDefault="00EA698B" w:rsidP="000B2B32">
                      <w:pPr>
                        <w:spacing w:line="288" w:lineRule="auto"/>
                        <w:rPr>
                          <w:rFonts w:ascii="Arial" w:hAnsi="Arial" w:cs="Arial"/>
                          <w:i/>
                          <w:iCs/>
                          <w:color w:val="000000" w:themeColor="text1"/>
                          <w:sz w:val="20"/>
                          <w:szCs w:val="20"/>
                        </w:rPr>
                      </w:pPr>
                      <w:r w:rsidRPr="009016E4">
                        <w:rPr>
                          <w:rFonts w:ascii="Arial" w:hAnsi="Arial" w:cs="Arial"/>
                          <w:i/>
                          <w:iCs/>
                          <w:color w:val="000000" w:themeColor="text1"/>
                          <w:sz w:val="20"/>
                          <w:szCs w:val="20"/>
                        </w:rPr>
                        <w:t>Note</w:t>
                      </w:r>
                      <w:r>
                        <w:rPr>
                          <w:rFonts w:ascii="Arial" w:hAnsi="Arial" w:cs="Arial"/>
                          <w:i/>
                          <w:iCs/>
                          <w:color w:val="000000" w:themeColor="text1"/>
                          <w:sz w:val="20"/>
                          <w:szCs w:val="20"/>
                        </w:rPr>
                        <w:t xml:space="preserve">: It </w:t>
                      </w:r>
                      <w:r w:rsidRPr="009016E4">
                        <w:rPr>
                          <w:rFonts w:ascii="Arial" w:hAnsi="Arial" w:cs="Arial"/>
                          <w:i/>
                          <w:iCs/>
                          <w:color w:val="000000" w:themeColor="text1"/>
                          <w:sz w:val="20"/>
                          <w:szCs w:val="20"/>
                        </w:rPr>
                        <w:t xml:space="preserve">is </w:t>
                      </w:r>
                      <w:r w:rsidRPr="004154E3">
                        <w:rPr>
                          <w:rFonts w:ascii="Arial" w:hAnsi="Arial" w:cs="Arial"/>
                          <w:b/>
                          <w:bCs/>
                          <w:i/>
                          <w:iCs/>
                          <w:color w:val="000000" w:themeColor="text1"/>
                          <w:sz w:val="20"/>
                          <w:szCs w:val="20"/>
                        </w:rPr>
                        <w:t>illegal</w:t>
                      </w:r>
                      <w:r w:rsidRPr="009016E4">
                        <w:rPr>
                          <w:rFonts w:ascii="Arial" w:hAnsi="Arial" w:cs="Arial"/>
                          <w:i/>
                          <w:iCs/>
                          <w:color w:val="000000" w:themeColor="text1"/>
                          <w:sz w:val="20"/>
                          <w:szCs w:val="20"/>
                        </w:rPr>
                        <w:t xml:space="preserve"> to reimburse employees for premiums paid for an individual </w:t>
                      </w:r>
                      <w:r>
                        <w:rPr>
                          <w:rFonts w:ascii="Arial" w:hAnsi="Arial" w:cs="Arial"/>
                          <w:i/>
                          <w:iCs/>
                          <w:color w:val="000000" w:themeColor="text1"/>
                          <w:sz w:val="20"/>
                          <w:szCs w:val="20"/>
                        </w:rPr>
                        <w:t>health insurance plan</w:t>
                      </w:r>
                      <w:r w:rsidRPr="009016E4">
                        <w:rPr>
                          <w:rFonts w:ascii="Arial" w:hAnsi="Arial" w:cs="Arial"/>
                          <w:i/>
                          <w:iCs/>
                          <w:color w:val="000000" w:themeColor="text1"/>
                          <w:sz w:val="20"/>
                          <w:szCs w:val="20"/>
                        </w:rPr>
                        <w:t>.</w:t>
                      </w:r>
                    </w:p>
                  </w:txbxContent>
                </v:textbox>
                <w10:anchorlock/>
              </v:shape>
            </w:pict>
          </mc:Fallback>
        </mc:AlternateContent>
      </w:r>
    </w:p>
    <w:p w14:paraId="0384490E" w14:textId="1DFD3E12" w:rsidR="007B4E3A"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3.2.3.2</w:t>
      </w:r>
      <w:r w:rsidRPr="005F31C9">
        <w:rPr>
          <w:rFonts w:ascii="Arial" w:eastAsia="Times New Roman" w:hAnsi="Arial" w:cs="Arial"/>
          <w:sz w:val="20"/>
          <w:szCs w:val="20"/>
        </w:rPr>
        <w:t xml:space="preserve"> </w:t>
      </w:r>
      <w:r w:rsidRPr="005F31C9">
        <w:rPr>
          <w:rFonts w:ascii="Arial" w:eastAsia="Times New Roman" w:hAnsi="Arial" w:cs="Arial"/>
          <w:b/>
          <w:sz w:val="20"/>
          <w:szCs w:val="20"/>
        </w:rPr>
        <w:t>Dental Insurance</w:t>
      </w:r>
      <w:r w:rsidRPr="005F31C9">
        <w:rPr>
          <w:rFonts w:ascii="Arial" w:eastAsia="Times New Roman" w:hAnsi="Arial" w:cs="Arial"/>
          <w:sz w:val="20"/>
          <w:szCs w:val="20"/>
        </w:rPr>
        <w:t xml:space="preserve">: Payment of 80 percent or more of the insurance premium for dental insurance provided through the UUA, or its equivalent, and 50 percent of the </w:t>
      </w:r>
      <w:r w:rsidR="00A877E7">
        <w:rPr>
          <w:rFonts w:ascii="Arial" w:eastAsia="Times New Roman" w:hAnsi="Arial" w:cs="Arial"/>
          <w:sz w:val="20"/>
          <w:szCs w:val="20"/>
        </w:rPr>
        <w:t>additional</w:t>
      </w:r>
      <w:r w:rsidR="00A877E7"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cost </w:t>
      </w:r>
      <w:r w:rsidR="00A877E7">
        <w:rPr>
          <w:rFonts w:ascii="Arial" w:eastAsia="Times New Roman" w:hAnsi="Arial" w:cs="Arial"/>
          <w:sz w:val="20"/>
          <w:szCs w:val="20"/>
        </w:rPr>
        <w:t>of covering any dependents (spouse/partner and/or children)</w:t>
      </w:r>
      <w:r w:rsidRPr="005F31C9">
        <w:rPr>
          <w:rFonts w:ascii="Arial" w:eastAsia="Times New Roman" w:hAnsi="Arial" w:cs="Arial"/>
          <w:sz w:val="20"/>
          <w:szCs w:val="20"/>
        </w:rPr>
        <w:t>.</w:t>
      </w:r>
    </w:p>
    <w:p w14:paraId="75C16F2F" w14:textId="36A1D453" w:rsidR="007B4E3A" w:rsidRPr="005F31C9" w:rsidRDefault="000B2B32" w:rsidP="000B2B32">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6241E0E3" wp14:editId="3CE610CD">
                <wp:extent cx="5943600" cy="448310"/>
                <wp:effectExtent l="0" t="0" r="19050" b="2794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141CC0A6" w14:textId="4AB47624" w:rsidR="00EA698B" w:rsidRPr="004154E3" w:rsidRDefault="00EA698B" w:rsidP="000B2B32">
                            <w:pPr>
                              <w:spacing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Information about the Dental Plan offered through Guardian by the UUA can be found at: </w:t>
                            </w:r>
                            <w:hyperlink r:id="rId45" w:history="1">
                              <w:r w:rsidRPr="000B2B32">
                                <w:rPr>
                                  <w:rStyle w:val="Hyperlink"/>
                                  <w:rFonts w:ascii="Arial" w:hAnsi="Arial" w:cs="Arial"/>
                                  <w:sz w:val="20"/>
                                  <w:szCs w:val="20"/>
                                </w:rPr>
                                <w:t>https://www.uua.org/finance/compensation/group/dental</w:t>
                              </w:r>
                            </w:hyperlink>
                            <w:r w:rsidRPr="000B2B32">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6241E0E3" id="_x0000_s1045"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RK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I1SrWJXUZ0K6hPq42CYf9xXNFpw3ynpcPZL6r8dmBOU&#10;qHcGNV6NZ7O4LMmZzW8m6LjrSHUdYYYjVEkDJYO5DWnBEv32DmdhJ5NMz5Wca8aZTjyf9y8uzbWf&#10;Xj3/JTY/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MA9dEo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141CC0A6" w14:textId="4AB47624" w:rsidR="00EA698B" w:rsidRPr="004154E3" w:rsidRDefault="00EA698B" w:rsidP="000B2B32">
                      <w:pPr>
                        <w:spacing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Information about the Dental Plan offered through Guardian by the UUA can be found at: </w:t>
                      </w:r>
                      <w:hyperlink r:id="rId46" w:history="1">
                        <w:r w:rsidRPr="000B2B32">
                          <w:rPr>
                            <w:rStyle w:val="Hyperlink"/>
                            <w:rFonts w:ascii="Arial" w:hAnsi="Arial" w:cs="Arial"/>
                            <w:sz w:val="20"/>
                            <w:szCs w:val="20"/>
                          </w:rPr>
                          <w:t>https://www.uua.org/finance/compensation/group/dental</w:t>
                        </w:r>
                      </w:hyperlink>
                      <w:r w:rsidRPr="000B2B32">
                        <w:rPr>
                          <w:rFonts w:ascii="Arial" w:hAnsi="Arial" w:cs="Arial"/>
                          <w:color w:val="000000" w:themeColor="text1"/>
                          <w:sz w:val="20"/>
                          <w:szCs w:val="20"/>
                        </w:rPr>
                        <w:t>.</w:t>
                      </w:r>
                    </w:p>
                  </w:txbxContent>
                </v:textbox>
                <w10:anchorlock/>
              </v:shape>
            </w:pict>
          </mc:Fallback>
        </mc:AlternateContent>
      </w:r>
    </w:p>
    <w:p w14:paraId="7C98C0C8" w14:textId="3398122A" w:rsidR="007B4E3A"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3.2.3.3</w:t>
      </w:r>
      <w:r w:rsidRPr="005F31C9">
        <w:rPr>
          <w:rFonts w:ascii="Arial" w:eastAsia="Times New Roman" w:hAnsi="Arial" w:cs="Arial"/>
          <w:sz w:val="20"/>
          <w:szCs w:val="20"/>
        </w:rPr>
        <w:t xml:space="preserve"> </w:t>
      </w:r>
      <w:r w:rsidRPr="005F31C9">
        <w:rPr>
          <w:rFonts w:ascii="Arial" w:eastAsia="Times New Roman" w:hAnsi="Arial" w:cs="Arial"/>
          <w:b/>
          <w:sz w:val="20"/>
          <w:szCs w:val="20"/>
        </w:rPr>
        <w:t>Long-Term Disability Insurance</w:t>
      </w:r>
      <w:r w:rsidRPr="005F31C9">
        <w:rPr>
          <w:rFonts w:ascii="Arial" w:eastAsia="Times New Roman" w:hAnsi="Arial" w:cs="Arial"/>
          <w:sz w:val="20"/>
          <w:szCs w:val="20"/>
        </w:rPr>
        <w:t>:</w:t>
      </w:r>
      <w:r w:rsidR="006831B7">
        <w:rPr>
          <w:rFonts w:ascii="Arial" w:eastAsia="Times New Roman" w:hAnsi="Arial" w:cs="Arial"/>
          <w:sz w:val="20"/>
          <w:szCs w:val="20"/>
        </w:rPr>
        <w:t xml:space="preserve"> </w:t>
      </w:r>
      <w:r w:rsidRPr="005F31C9">
        <w:rPr>
          <w:rFonts w:ascii="Arial" w:eastAsia="Times New Roman" w:hAnsi="Arial" w:cs="Arial"/>
          <w:sz w:val="20"/>
          <w:szCs w:val="20"/>
        </w:rPr>
        <w:t>Payment of 100 percent of the premium for the long-term disability insurance provided by the UUA, or its equivalent.  The premium amount will be imputed as taxable income on the Minister’s W</w:t>
      </w:r>
      <w:r w:rsidR="009E0C6A">
        <w:rPr>
          <w:rFonts w:ascii="Arial" w:eastAsia="Times New Roman" w:hAnsi="Arial" w:cs="Arial"/>
          <w:sz w:val="20"/>
          <w:szCs w:val="20"/>
        </w:rPr>
        <w:t>-</w:t>
      </w:r>
      <w:r w:rsidRPr="005F31C9">
        <w:rPr>
          <w:rFonts w:ascii="Arial" w:eastAsia="Times New Roman" w:hAnsi="Arial" w:cs="Arial"/>
          <w:sz w:val="20"/>
          <w:szCs w:val="20"/>
        </w:rPr>
        <w:t>2</w:t>
      </w:r>
      <w:r w:rsidR="006173CC">
        <w:rPr>
          <w:rFonts w:ascii="Arial" w:eastAsia="Times New Roman" w:hAnsi="Arial" w:cs="Arial"/>
          <w:sz w:val="20"/>
          <w:szCs w:val="20"/>
        </w:rPr>
        <w:t>.</w:t>
      </w:r>
    </w:p>
    <w:p w14:paraId="3468B41B" w14:textId="6DCEA56B" w:rsidR="00DA77A6" w:rsidRPr="005F31C9" w:rsidRDefault="000B2B32"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BACE492" wp14:editId="0E8277C6">
                <wp:extent cx="5943600" cy="448310"/>
                <wp:effectExtent l="0" t="0" r="19050" b="2794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6CCBA683" w14:textId="6C205CCD" w:rsidR="00EA698B" w:rsidRPr="000B2B32" w:rsidRDefault="00EA698B" w:rsidP="00680307">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Information about the Long-Term Disability</w:t>
                            </w:r>
                            <w:r>
                              <w:rPr>
                                <w:rFonts w:ascii="Arial" w:hAnsi="Arial" w:cs="Arial"/>
                                <w:color w:val="000000" w:themeColor="text1"/>
                                <w:sz w:val="20"/>
                                <w:szCs w:val="20"/>
                              </w:rPr>
                              <w:t xml:space="preserve"> (LTD)</w:t>
                            </w:r>
                            <w:r w:rsidRPr="000B2B32">
                              <w:rPr>
                                <w:rFonts w:ascii="Arial" w:hAnsi="Arial" w:cs="Arial"/>
                                <w:color w:val="000000" w:themeColor="text1"/>
                                <w:sz w:val="20"/>
                                <w:szCs w:val="20"/>
                              </w:rPr>
                              <w:t xml:space="preserve"> Plan offered through Guardian by the UUA can be found at: </w:t>
                            </w:r>
                            <w:hyperlink r:id="rId47" w:history="1">
                              <w:r w:rsidRPr="000B2B32">
                                <w:rPr>
                                  <w:rStyle w:val="Hyperlink"/>
                                  <w:rFonts w:ascii="Arial" w:hAnsi="Arial" w:cs="Arial"/>
                                  <w:sz w:val="20"/>
                                  <w:szCs w:val="20"/>
                                </w:rPr>
                                <w:t>https://www.uua.org/finance/compensation/group/ltd</w:t>
                              </w:r>
                            </w:hyperlink>
                            <w:r w:rsidRPr="000B2B32">
                              <w:rPr>
                                <w:rFonts w:ascii="Arial" w:hAnsi="Arial" w:cs="Arial"/>
                                <w:color w:val="000000" w:themeColor="text1"/>
                                <w:sz w:val="20"/>
                                <w:szCs w:val="20"/>
                              </w:rPr>
                              <w:t>.</w:t>
                            </w:r>
                            <w:r>
                              <w:rPr>
                                <w:rFonts w:ascii="Arial" w:hAnsi="Arial" w:cs="Arial"/>
                                <w:color w:val="000000" w:themeColor="text1"/>
                                <w:sz w:val="20"/>
                                <w:szCs w:val="20"/>
                              </w:rPr>
                              <w:t xml:space="preserve"> </w:t>
                            </w:r>
                            <w:r w:rsidRPr="00BB7010">
                              <w:rPr>
                                <w:rFonts w:ascii="Arial" w:hAnsi="Arial" w:cs="Arial"/>
                                <w:color w:val="000000" w:themeColor="text1"/>
                                <w:sz w:val="20"/>
                                <w:szCs w:val="20"/>
                              </w:rPr>
                              <w:t xml:space="preserve">Note that </w:t>
                            </w:r>
                            <w:r w:rsidR="00CD41D3">
                              <w:rPr>
                                <w:rFonts w:ascii="Arial" w:hAnsi="Arial" w:cs="Arial"/>
                                <w:color w:val="000000" w:themeColor="text1"/>
                                <w:sz w:val="20"/>
                                <w:szCs w:val="20"/>
                              </w:rPr>
                              <w:t>the UUA</w:t>
                            </w:r>
                            <w:r w:rsidRPr="00BB7010">
                              <w:rPr>
                                <w:rFonts w:ascii="Arial" w:hAnsi="Arial" w:cs="Arial"/>
                                <w:color w:val="000000" w:themeColor="text1"/>
                                <w:sz w:val="20"/>
                                <w:szCs w:val="20"/>
                              </w:rPr>
                              <w:t xml:space="preserve"> </w:t>
                            </w:r>
                            <w:r>
                              <w:rPr>
                                <w:rFonts w:ascii="Arial" w:hAnsi="Arial" w:cs="Arial"/>
                                <w:color w:val="000000" w:themeColor="text1"/>
                                <w:sz w:val="20"/>
                                <w:szCs w:val="20"/>
                              </w:rPr>
                              <w:t>Long-Term Disability Plan</w:t>
                            </w:r>
                            <w:r w:rsidRPr="00BB7010">
                              <w:rPr>
                                <w:rFonts w:ascii="Arial" w:hAnsi="Arial" w:cs="Arial"/>
                                <w:color w:val="000000" w:themeColor="text1"/>
                                <w:sz w:val="20"/>
                                <w:szCs w:val="20"/>
                              </w:rPr>
                              <w:t xml:space="preserve"> must be offered along with </w:t>
                            </w:r>
                            <w:r>
                              <w:rPr>
                                <w:rFonts w:ascii="Arial" w:hAnsi="Arial" w:cs="Arial"/>
                                <w:color w:val="000000" w:themeColor="text1"/>
                                <w:sz w:val="20"/>
                                <w:szCs w:val="20"/>
                              </w:rPr>
                              <w:t>Life Insurance</w:t>
                            </w:r>
                            <w:r w:rsidRPr="00BB7010">
                              <w:rPr>
                                <w:rFonts w:ascii="Arial" w:hAnsi="Arial" w:cs="Arial"/>
                                <w:color w:val="000000" w:themeColor="text1"/>
                                <w:sz w:val="20"/>
                                <w:szCs w:val="20"/>
                              </w:rPr>
                              <w:t>.</w:t>
                            </w:r>
                          </w:p>
                          <w:p w14:paraId="5BBFE3CD" w14:textId="49A1A734" w:rsidR="00EA698B" w:rsidRPr="000B2B32" w:rsidRDefault="00EA698B" w:rsidP="000B2B32">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Imputing </w:t>
                            </w:r>
                            <w:r>
                              <w:rPr>
                                <w:rFonts w:ascii="Arial" w:hAnsi="Arial" w:cs="Arial"/>
                                <w:color w:val="000000" w:themeColor="text1"/>
                                <w:sz w:val="20"/>
                                <w:szCs w:val="20"/>
                              </w:rPr>
                              <w:t xml:space="preserve">(adding) </w:t>
                            </w:r>
                            <w:r w:rsidRPr="000B2B32">
                              <w:rPr>
                                <w:rFonts w:ascii="Arial" w:hAnsi="Arial" w:cs="Arial"/>
                                <w:color w:val="000000" w:themeColor="text1"/>
                                <w:sz w:val="20"/>
                                <w:szCs w:val="20"/>
                              </w:rPr>
                              <w:t xml:space="preserve">the premiums on an employee's W-2 ensures that any future benefit paid (as the result of a claim) is not taxed. While not legally required, this practice is strongly recommended for all </w:t>
                            </w:r>
                            <w:r>
                              <w:rPr>
                                <w:rFonts w:ascii="Arial" w:hAnsi="Arial" w:cs="Arial"/>
                                <w:color w:val="000000" w:themeColor="text1"/>
                                <w:sz w:val="20"/>
                                <w:szCs w:val="20"/>
                              </w:rPr>
                              <w:t>employees enrolled in LTD</w:t>
                            </w:r>
                            <w:r w:rsidRPr="000B2B32">
                              <w:rPr>
                                <w:rFonts w:ascii="Arial" w:hAnsi="Arial" w:cs="Arial"/>
                                <w:color w:val="000000" w:themeColor="text1"/>
                                <w:sz w:val="20"/>
                                <w:szCs w:val="20"/>
                              </w:rPr>
                              <w:t xml:space="preserve">. </w:t>
                            </w:r>
                          </w:p>
                          <w:p w14:paraId="4A02F06F" w14:textId="0073DF04" w:rsidR="00EA698B" w:rsidRPr="00677EFD" w:rsidRDefault="00EA698B" w:rsidP="000B2B32">
                            <w:pPr>
                              <w:spacing w:line="288" w:lineRule="auto"/>
                              <w:rPr>
                                <w:rFonts w:ascii="Arial" w:hAnsi="Arial" w:cs="Arial"/>
                                <w:color w:val="000000" w:themeColor="text1"/>
                                <w:sz w:val="20"/>
                                <w:szCs w:val="20"/>
                              </w:rPr>
                            </w:pPr>
                            <w:r w:rsidRPr="000B2B32">
                              <w:rPr>
                                <w:rFonts w:ascii="Arial" w:hAnsi="Arial" w:cs="Arial"/>
                                <w:b/>
                                <w:bCs/>
                                <w:color w:val="000000" w:themeColor="text1"/>
                                <w:sz w:val="20"/>
                                <w:szCs w:val="20"/>
                              </w:rPr>
                              <w:t>Important!</w:t>
                            </w:r>
                            <w:r w:rsidRPr="000B2B32">
                              <w:rPr>
                                <w:rFonts w:ascii="Arial" w:hAnsi="Arial" w:cs="Arial"/>
                                <w:color w:val="000000" w:themeColor="text1"/>
                                <w:sz w:val="20"/>
                                <w:szCs w:val="20"/>
                              </w:rPr>
                              <w:t xml:space="preserve"> If the minister is moving from a congregation with a different disability carrier from your congregation, be aware that pre-existing conditions may not be covered for </w:t>
                            </w:r>
                            <w:proofErr w:type="gramStart"/>
                            <w:r w:rsidRPr="000B2B32">
                              <w:rPr>
                                <w:rFonts w:ascii="Arial" w:hAnsi="Arial" w:cs="Arial"/>
                                <w:color w:val="000000" w:themeColor="text1"/>
                                <w:sz w:val="20"/>
                                <w:szCs w:val="20"/>
                              </w:rPr>
                              <w:t>a period of time</w:t>
                            </w:r>
                            <w:proofErr w:type="gramEnd"/>
                            <w:r w:rsidRPr="000B2B32">
                              <w:rPr>
                                <w:rFonts w:ascii="Arial" w:hAnsi="Arial" w:cs="Arial"/>
                                <w:color w:val="000000" w:themeColor="text1"/>
                                <w:sz w:val="20"/>
                                <w:szCs w:val="20"/>
                              </w:rPr>
                              <w:t xml:space="preserve"> after a change in carriers.</w:t>
                            </w:r>
                          </w:p>
                        </w:txbxContent>
                      </wps:txbx>
                      <wps:bodyPr rot="0" vert="horz" wrap="square" lIns="91440" tIns="45720" rIns="91440" bIns="45720" anchor="t" anchorCtr="0">
                        <a:spAutoFit/>
                      </wps:bodyPr>
                    </wps:wsp>
                  </a:graphicData>
                </a:graphic>
              </wp:inline>
            </w:drawing>
          </mc:Choice>
          <mc:Fallback>
            <w:pict>
              <v:shape w14:anchorId="2BACE492" id="_x0000_s1046"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" fillcolor="#f2f2f2 [3052]" strokecolor="#bfbfbf [2412]" strokeweight=".5pt">
                <v:textbox style="mso-fit-shape-to-text:t">
                  <w:txbxContent>
                    <w:p w14:paraId="6CCBA683" w14:textId="6C205CCD" w:rsidR="00EA698B" w:rsidRPr="000B2B32" w:rsidRDefault="00EA698B" w:rsidP="00680307">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Information about the Long-Term Disability</w:t>
                      </w:r>
                      <w:r>
                        <w:rPr>
                          <w:rFonts w:ascii="Arial" w:hAnsi="Arial" w:cs="Arial"/>
                          <w:color w:val="000000" w:themeColor="text1"/>
                          <w:sz w:val="20"/>
                          <w:szCs w:val="20"/>
                        </w:rPr>
                        <w:t xml:space="preserve"> (LTD)</w:t>
                      </w:r>
                      <w:r w:rsidRPr="000B2B32">
                        <w:rPr>
                          <w:rFonts w:ascii="Arial" w:hAnsi="Arial" w:cs="Arial"/>
                          <w:color w:val="000000" w:themeColor="text1"/>
                          <w:sz w:val="20"/>
                          <w:szCs w:val="20"/>
                        </w:rPr>
                        <w:t xml:space="preserve"> Plan offered through Guardian by the UUA can be found at: </w:t>
                      </w:r>
                      <w:hyperlink r:id="rId48" w:history="1">
                        <w:r w:rsidRPr="000B2B32">
                          <w:rPr>
                            <w:rStyle w:val="Hyperlink"/>
                            <w:rFonts w:ascii="Arial" w:hAnsi="Arial" w:cs="Arial"/>
                            <w:sz w:val="20"/>
                            <w:szCs w:val="20"/>
                          </w:rPr>
                          <w:t>https://www.uua.org/finance/compensation/group/ltd</w:t>
                        </w:r>
                      </w:hyperlink>
                      <w:r w:rsidRPr="000B2B32">
                        <w:rPr>
                          <w:rFonts w:ascii="Arial" w:hAnsi="Arial" w:cs="Arial"/>
                          <w:color w:val="000000" w:themeColor="text1"/>
                          <w:sz w:val="20"/>
                          <w:szCs w:val="20"/>
                        </w:rPr>
                        <w:t>.</w:t>
                      </w:r>
                      <w:r>
                        <w:rPr>
                          <w:rFonts w:ascii="Arial" w:hAnsi="Arial" w:cs="Arial"/>
                          <w:color w:val="000000" w:themeColor="text1"/>
                          <w:sz w:val="20"/>
                          <w:szCs w:val="20"/>
                        </w:rPr>
                        <w:t xml:space="preserve"> </w:t>
                      </w:r>
                      <w:r w:rsidRPr="00BB7010">
                        <w:rPr>
                          <w:rFonts w:ascii="Arial" w:hAnsi="Arial" w:cs="Arial"/>
                          <w:color w:val="000000" w:themeColor="text1"/>
                          <w:sz w:val="20"/>
                          <w:szCs w:val="20"/>
                        </w:rPr>
                        <w:t xml:space="preserve">Note that </w:t>
                      </w:r>
                      <w:r w:rsidR="00CD41D3">
                        <w:rPr>
                          <w:rFonts w:ascii="Arial" w:hAnsi="Arial" w:cs="Arial"/>
                          <w:color w:val="000000" w:themeColor="text1"/>
                          <w:sz w:val="20"/>
                          <w:szCs w:val="20"/>
                        </w:rPr>
                        <w:t>the UUA</w:t>
                      </w:r>
                      <w:r w:rsidRPr="00BB7010">
                        <w:rPr>
                          <w:rFonts w:ascii="Arial" w:hAnsi="Arial" w:cs="Arial"/>
                          <w:color w:val="000000" w:themeColor="text1"/>
                          <w:sz w:val="20"/>
                          <w:szCs w:val="20"/>
                        </w:rPr>
                        <w:t xml:space="preserve"> </w:t>
                      </w:r>
                      <w:r>
                        <w:rPr>
                          <w:rFonts w:ascii="Arial" w:hAnsi="Arial" w:cs="Arial"/>
                          <w:color w:val="000000" w:themeColor="text1"/>
                          <w:sz w:val="20"/>
                          <w:szCs w:val="20"/>
                        </w:rPr>
                        <w:t>Long-Term Disability Plan</w:t>
                      </w:r>
                      <w:r w:rsidRPr="00BB7010">
                        <w:rPr>
                          <w:rFonts w:ascii="Arial" w:hAnsi="Arial" w:cs="Arial"/>
                          <w:color w:val="000000" w:themeColor="text1"/>
                          <w:sz w:val="20"/>
                          <w:szCs w:val="20"/>
                        </w:rPr>
                        <w:t xml:space="preserve"> must be offered along with </w:t>
                      </w:r>
                      <w:r>
                        <w:rPr>
                          <w:rFonts w:ascii="Arial" w:hAnsi="Arial" w:cs="Arial"/>
                          <w:color w:val="000000" w:themeColor="text1"/>
                          <w:sz w:val="20"/>
                          <w:szCs w:val="20"/>
                        </w:rPr>
                        <w:t>Life Insurance</w:t>
                      </w:r>
                      <w:r w:rsidRPr="00BB7010">
                        <w:rPr>
                          <w:rFonts w:ascii="Arial" w:hAnsi="Arial" w:cs="Arial"/>
                          <w:color w:val="000000" w:themeColor="text1"/>
                          <w:sz w:val="20"/>
                          <w:szCs w:val="20"/>
                        </w:rPr>
                        <w:t>.</w:t>
                      </w:r>
                    </w:p>
                    <w:p w14:paraId="5BBFE3CD" w14:textId="49A1A734" w:rsidR="00EA698B" w:rsidRPr="000B2B32" w:rsidRDefault="00EA698B" w:rsidP="000B2B32">
                      <w:pPr>
                        <w:spacing w:after="240" w:line="288" w:lineRule="auto"/>
                        <w:rPr>
                          <w:rFonts w:ascii="Arial" w:hAnsi="Arial" w:cs="Arial"/>
                          <w:color w:val="000000" w:themeColor="text1"/>
                          <w:sz w:val="20"/>
                          <w:szCs w:val="20"/>
                        </w:rPr>
                      </w:pPr>
                      <w:r w:rsidRPr="000B2B32">
                        <w:rPr>
                          <w:rFonts w:ascii="Arial" w:hAnsi="Arial" w:cs="Arial"/>
                          <w:color w:val="000000" w:themeColor="text1"/>
                          <w:sz w:val="20"/>
                          <w:szCs w:val="20"/>
                        </w:rPr>
                        <w:t xml:space="preserve">Imputing </w:t>
                      </w:r>
                      <w:r>
                        <w:rPr>
                          <w:rFonts w:ascii="Arial" w:hAnsi="Arial" w:cs="Arial"/>
                          <w:color w:val="000000" w:themeColor="text1"/>
                          <w:sz w:val="20"/>
                          <w:szCs w:val="20"/>
                        </w:rPr>
                        <w:t xml:space="preserve">(adding) </w:t>
                      </w:r>
                      <w:r w:rsidRPr="000B2B32">
                        <w:rPr>
                          <w:rFonts w:ascii="Arial" w:hAnsi="Arial" w:cs="Arial"/>
                          <w:color w:val="000000" w:themeColor="text1"/>
                          <w:sz w:val="20"/>
                          <w:szCs w:val="20"/>
                        </w:rPr>
                        <w:t xml:space="preserve">the premiums on an employee's W-2 ensures that any future benefit paid (as the result of a claim) is not taxed. While not legally required, this practice is strongly recommended for all </w:t>
                      </w:r>
                      <w:r>
                        <w:rPr>
                          <w:rFonts w:ascii="Arial" w:hAnsi="Arial" w:cs="Arial"/>
                          <w:color w:val="000000" w:themeColor="text1"/>
                          <w:sz w:val="20"/>
                          <w:szCs w:val="20"/>
                        </w:rPr>
                        <w:t>employees enrolled in LTD</w:t>
                      </w:r>
                      <w:r w:rsidRPr="000B2B32">
                        <w:rPr>
                          <w:rFonts w:ascii="Arial" w:hAnsi="Arial" w:cs="Arial"/>
                          <w:color w:val="000000" w:themeColor="text1"/>
                          <w:sz w:val="20"/>
                          <w:szCs w:val="20"/>
                        </w:rPr>
                        <w:t xml:space="preserve">. </w:t>
                      </w:r>
                    </w:p>
                    <w:p w14:paraId="4A02F06F" w14:textId="0073DF04" w:rsidR="00EA698B" w:rsidRPr="00677EFD" w:rsidRDefault="00EA698B" w:rsidP="000B2B32">
                      <w:pPr>
                        <w:spacing w:line="288" w:lineRule="auto"/>
                        <w:rPr>
                          <w:rFonts w:ascii="Arial" w:hAnsi="Arial" w:cs="Arial"/>
                          <w:color w:val="000000" w:themeColor="text1"/>
                          <w:sz w:val="20"/>
                          <w:szCs w:val="20"/>
                        </w:rPr>
                      </w:pPr>
                      <w:r w:rsidRPr="000B2B32">
                        <w:rPr>
                          <w:rFonts w:ascii="Arial" w:hAnsi="Arial" w:cs="Arial"/>
                          <w:b/>
                          <w:bCs/>
                          <w:color w:val="000000" w:themeColor="text1"/>
                          <w:sz w:val="20"/>
                          <w:szCs w:val="20"/>
                        </w:rPr>
                        <w:t>Important!</w:t>
                      </w:r>
                      <w:r w:rsidRPr="000B2B32">
                        <w:rPr>
                          <w:rFonts w:ascii="Arial" w:hAnsi="Arial" w:cs="Arial"/>
                          <w:color w:val="000000" w:themeColor="text1"/>
                          <w:sz w:val="20"/>
                          <w:szCs w:val="20"/>
                        </w:rPr>
                        <w:t xml:space="preserve"> If the minister is moving from a congregation with a different disability carrier from your congregation, be aware that pre-existing conditions may not be covered for </w:t>
                      </w:r>
                      <w:proofErr w:type="gramStart"/>
                      <w:r w:rsidRPr="000B2B32">
                        <w:rPr>
                          <w:rFonts w:ascii="Arial" w:hAnsi="Arial" w:cs="Arial"/>
                          <w:color w:val="000000" w:themeColor="text1"/>
                          <w:sz w:val="20"/>
                          <w:szCs w:val="20"/>
                        </w:rPr>
                        <w:t>a period of time</w:t>
                      </w:r>
                      <w:proofErr w:type="gramEnd"/>
                      <w:r w:rsidRPr="000B2B32">
                        <w:rPr>
                          <w:rFonts w:ascii="Arial" w:hAnsi="Arial" w:cs="Arial"/>
                          <w:color w:val="000000" w:themeColor="text1"/>
                          <w:sz w:val="20"/>
                          <w:szCs w:val="20"/>
                        </w:rPr>
                        <w:t xml:space="preserve"> after a change in carriers.</w:t>
                      </w:r>
                    </w:p>
                  </w:txbxContent>
                </v:textbox>
                <w10:anchorlock/>
              </v:shape>
            </w:pict>
          </mc:Fallback>
        </mc:AlternateContent>
      </w:r>
    </w:p>
    <w:p w14:paraId="4BA0C5F6" w14:textId="6BFDA1FB" w:rsidR="00AC5CC8"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3.2.3.4</w:t>
      </w:r>
      <w:r w:rsidRPr="005F31C9">
        <w:rPr>
          <w:rFonts w:ascii="Arial" w:eastAsia="Times New Roman" w:hAnsi="Arial" w:cs="Arial"/>
          <w:sz w:val="20"/>
          <w:szCs w:val="20"/>
        </w:rPr>
        <w:t xml:space="preserve"> </w:t>
      </w:r>
      <w:r w:rsidRPr="005F31C9">
        <w:rPr>
          <w:rFonts w:ascii="Arial" w:eastAsia="Times New Roman" w:hAnsi="Arial" w:cs="Arial"/>
          <w:b/>
          <w:sz w:val="20"/>
          <w:szCs w:val="20"/>
        </w:rPr>
        <w:t>Group Term Life Insurance</w:t>
      </w:r>
      <w:r w:rsidRPr="005F31C9">
        <w:rPr>
          <w:rFonts w:ascii="Arial" w:eastAsia="Times New Roman" w:hAnsi="Arial" w:cs="Arial"/>
          <w:sz w:val="20"/>
          <w:szCs w:val="20"/>
        </w:rPr>
        <w:t xml:space="preserve">: Employer payment of 100 percent of premium for group life insurance provided by the UUA, or its equivalent. </w:t>
      </w:r>
      <w:r w:rsidR="00CD41D3">
        <w:rPr>
          <w:rFonts w:ascii="Arial" w:eastAsia="Times New Roman" w:hAnsi="Arial" w:cs="Arial"/>
          <w:sz w:val="20"/>
          <w:szCs w:val="20"/>
        </w:rPr>
        <w:t>As required by law,</w:t>
      </w:r>
      <w:r w:rsidRPr="005F31C9">
        <w:rPr>
          <w:rFonts w:ascii="Arial" w:eastAsia="Times New Roman" w:hAnsi="Arial" w:cs="Arial"/>
          <w:sz w:val="20"/>
          <w:szCs w:val="20"/>
        </w:rPr>
        <w:t xml:space="preserve"> </w:t>
      </w:r>
      <w:r w:rsidR="00CD41D3">
        <w:rPr>
          <w:rFonts w:ascii="Arial" w:eastAsia="Times New Roman" w:hAnsi="Arial" w:cs="Arial"/>
          <w:sz w:val="20"/>
          <w:szCs w:val="20"/>
        </w:rPr>
        <w:t>the appropriate amount will be</w:t>
      </w:r>
      <w:r w:rsidRPr="005F31C9">
        <w:rPr>
          <w:rFonts w:ascii="Arial" w:eastAsia="Times New Roman" w:hAnsi="Arial" w:cs="Arial"/>
          <w:sz w:val="20"/>
          <w:szCs w:val="20"/>
        </w:rPr>
        <w:t xml:space="preserve"> imputed as taxable income on the Minister’s W-2</w:t>
      </w:r>
      <w:r w:rsidR="00DA77A6">
        <w:rPr>
          <w:rFonts w:ascii="Arial" w:eastAsia="Times New Roman" w:hAnsi="Arial" w:cs="Arial"/>
          <w:sz w:val="20"/>
          <w:szCs w:val="20"/>
        </w:rPr>
        <w:t>.</w:t>
      </w:r>
    </w:p>
    <w:p w14:paraId="3293C924" w14:textId="0B6B5659" w:rsidR="00DA77A6" w:rsidRPr="005F31C9" w:rsidRDefault="00BB7010" w:rsidP="00BB7010">
      <w:pPr>
        <w:spacing w:after="280" w:line="288" w:lineRule="auto"/>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2FDC3933" wp14:editId="546ADD57">
                <wp:extent cx="5943600" cy="448310"/>
                <wp:effectExtent l="0" t="0" r="19050" b="2794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0C32942E" w14:textId="4BC5BB2B" w:rsidR="00EA698B" w:rsidRPr="00677EFD" w:rsidRDefault="00EA698B" w:rsidP="00A33AD1">
                            <w:pPr>
                              <w:spacing w:line="288" w:lineRule="auto"/>
                              <w:rPr>
                                <w:rFonts w:ascii="Arial" w:hAnsi="Arial" w:cs="Arial"/>
                                <w:color w:val="000000" w:themeColor="text1"/>
                                <w:sz w:val="20"/>
                                <w:szCs w:val="20"/>
                              </w:rPr>
                            </w:pPr>
                            <w:r w:rsidRPr="00BB7010">
                              <w:rPr>
                                <w:rFonts w:ascii="Arial" w:hAnsi="Arial" w:cs="Arial"/>
                                <w:color w:val="000000" w:themeColor="text1"/>
                                <w:sz w:val="20"/>
                                <w:szCs w:val="20"/>
                              </w:rPr>
                              <w:t xml:space="preserve">Information about Life Insurance offered through Guardian by the UUA can be found at: </w:t>
                            </w:r>
                            <w:hyperlink r:id="rId49" w:history="1">
                              <w:r w:rsidRPr="00BB7010">
                                <w:rPr>
                                  <w:rStyle w:val="Hyperlink"/>
                                  <w:rFonts w:ascii="Arial" w:hAnsi="Arial" w:cs="Arial"/>
                                  <w:sz w:val="20"/>
                                  <w:szCs w:val="20"/>
                                </w:rPr>
                                <w:t>https://www.uua.org/finance/compensation/group/life</w:t>
                              </w:r>
                            </w:hyperlink>
                            <w:r w:rsidRPr="00BB7010">
                              <w:rPr>
                                <w:rFonts w:ascii="Arial" w:hAnsi="Arial" w:cs="Arial"/>
                                <w:color w:val="000000" w:themeColor="text1"/>
                                <w:sz w:val="20"/>
                                <w:szCs w:val="20"/>
                              </w:rPr>
                              <w:t xml:space="preserve">. For premiums and important taxation information, see: </w:t>
                            </w:r>
                            <w:hyperlink r:id="rId50" w:history="1">
                              <w:r w:rsidRPr="00BB7010">
                                <w:rPr>
                                  <w:rStyle w:val="Hyperlink"/>
                                  <w:rFonts w:ascii="Arial" w:hAnsi="Arial" w:cs="Arial"/>
                                  <w:sz w:val="20"/>
                                  <w:szCs w:val="20"/>
                                </w:rPr>
                                <w:t>https://www.uua.org/finance/compensation/group/life/premium-tax-info</w:t>
                              </w:r>
                            </w:hyperlink>
                            <w:r w:rsidRPr="00BB7010">
                              <w:rPr>
                                <w:rFonts w:ascii="Arial" w:hAnsi="Arial" w:cs="Arial"/>
                                <w:color w:val="000000" w:themeColor="text1"/>
                                <w:sz w:val="20"/>
                                <w:szCs w:val="20"/>
                              </w:rPr>
                              <w:t xml:space="preserve">. Note that </w:t>
                            </w:r>
                            <w:r w:rsidR="00CD41D3">
                              <w:rPr>
                                <w:rFonts w:ascii="Arial" w:hAnsi="Arial" w:cs="Arial"/>
                                <w:color w:val="000000" w:themeColor="text1"/>
                                <w:sz w:val="20"/>
                                <w:szCs w:val="20"/>
                              </w:rPr>
                              <w:t xml:space="preserve">the UUA </w:t>
                            </w:r>
                            <w:r w:rsidRPr="00BB7010">
                              <w:rPr>
                                <w:rFonts w:ascii="Arial" w:hAnsi="Arial" w:cs="Arial"/>
                                <w:color w:val="000000" w:themeColor="text1"/>
                                <w:sz w:val="20"/>
                                <w:szCs w:val="20"/>
                              </w:rPr>
                              <w:t>Life Insurance must be offered along with Long-Term Disability.</w:t>
                            </w:r>
                          </w:p>
                        </w:txbxContent>
                      </wps:txbx>
                      <wps:bodyPr rot="0" vert="horz" wrap="square" lIns="91440" tIns="45720" rIns="91440" bIns="45720" anchor="t" anchorCtr="0">
                        <a:spAutoFit/>
                      </wps:bodyPr>
                    </wps:wsp>
                  </a:graphicData>
                </a:graphic>
              </wp:inline>
            </w:drawing>
          </mc:Choice>
          <mc:Fallback>
            <w:pict>
              <v:shape w14:anchorId="2FDC3933" id="_x0000_s1047"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s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F3SSdIqqlNBfUJ9HAzzj/uKRgvuOyUdzn5J/bcDc4IS&#10;9c6gxqvxbBaXJTmz+c0EHXcdqa4jzHCEKmmgZDC3IS1Yot/e4SzsZJLpuZJzzTjTiefz/sWlufbT&#10;q+e/xOYHAA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IX9uSw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0C32942E" w14:textId="4BC5BB2B" w:rsidR="00EA698B" w:rsidRPr="00677EFD" w:rsidRDefault="00EA698B" w:rsidP="00A33AD1">
                      <w:pPr>
                        <w:spacing w:line="288" w:lineRule="auto"/>
                        <w:rPr>
                          <w:rFonts w:ascii="Arial" w:hAnsi="Arial" w:cs="Arial"/>
                          <w:color w:val="000000" w:themeColor="text1"/>
                          <w:sz w:val="20"/>
                          <w:szCs w:val="20"/>
                        </w:rPr>
                      </w:pPr>
                      <w:r w:rsidRPr="00BB7010">
                        <w:rPr>
                          <w:rFonts w:ascii="Arial" w:hAnsi="Arial" w:cs="Arial"/>
                          <w:color w:val="000000" w:themeColor="text1"/>
                          <w:sz w:val="20"/>
                          <w:szCs w:val="20"/>
                        </w:rPr>
                        <w:t xml:space="preserve">Information about Life Insurance offered through Guardian by the UUA can be found at: </w:t>
                      </w:r>
                      <w:hyperlink r:id="rId51" w:history="1">
                        <w:r w:rsidRPr="00BB7010">
                          <w:rPr>
                            <w:rStyle w:val="Hyperlink"/>
                            <w:rFonts w:ascii="Arial" w:hAnsi="Arial" w:cs="Arial"/>
                            <w:sz w:val="20"/>
                            <w:szCs w:val="20"/>
                          </w:rPr>
                          <w:t>https://www.uua.org/finance/compensation/group/life</w:t>
                        </w:r>
                      </w:hyperlink>
                      <w:r w:rsidRPr="00BB7010">
                        <w:rPr>
                          <w:rFonts w:ascii="Arial" w:hAnsi="Arial" w:cs="Arial"/>
                          <w:color w:val="000000" w:themeColor="text1"/>
                          <w:sz w:val="20"/>
                          <w:szCs w:val="20"/>
                        </w:rPr>
                        <w:t xml:space="preserve">. For premiums and important taxation information, see: </w:t>
                      </w:r>
                      <w:hyperlink r:id="rId52" w:history="1">
                        <w:r w:rsidRPr="00BB7010">
                          <w:rPr>
                            <w:rStyle w:val="Hyperlink"/>
                            <w:rFonts w:ascii="Arial" w:hAnsi="Arial" w:cs="Arial"/>
                            <w:sz w:val="20"/>
                            <w:szCs w:val="20"/>
                          </w:rPr>
                          <w:t>https://www.uua.org/finance/compensation/group/life/premium-tax-info</w:t>
                        </w:r>
                      </w:hyperlink>
                      <w:r w:rsidRPr="00BB7010">
                        <w:rPr>
                          <w:rFonts w:ascii="Arial" w:hAnsi="Arial" w:cs="Arial"/>
                          <w:color w:val="000000" w:themeColor="text1"/>
                          <w:sz w:val="20"/>
                          <w:szCs w:val="20"/>
                        </w:rPr>
                        <w:t xml:space="preserve">. Note that </w:t>
                      </w:r>
                      <w:r w:rsidR="00CD41D3">
                        <w:rPr>
                          <w:rFonts w:ascii="Arial" w:hAnsi="Arial" w:cs="Arial"/>
                          <w:color w:val="000000" w:themeColor="text1"/>
                          <w:sz w:val="20"/>
                          <w:szCs w:val="20"/>
                        </w:rPr>
                        <w:t xml:space="preserve">the UUA </w:t>
                      </w:r>
                      <w:r w:rsidRPr="00BB7010">
                        <w:rPr>
                          <w:rFonts w:ascii="Arial" w:hAnsi="Arial" w:cs="Arial"/>
                          <w:color w:val="000000" w:themeColor="text1"/>
                          <w:sz w:val="20"/>
                          <w:szCs w:val="20"/>
                        </w:rPr>
                        <w:t>Life Insurance must be offered along with Long-Term Disability.</w:t>
                      </w:r>
                    </w:p>
                  </w:txbxContent>
                </v:textbox>
                <w10:anchorlock/>
              </v:shape>
            </w:pict>
          </mc:Fallback>
        </mc:AlternateContent>
      </w:r>
    </w:p>
    <w:p w14:paraId="71D74522" w14:textId="521FBFCA" w:rsidR="00AC5CC8"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3.2.3.5 State Required Employee Insurance: </w:t>
      </w:r>
      <w:r w:rsidRPr="005F31C9">
        <w:rPr>
          <w:rFonts w:ascii="Arial" w:eastAsia="Times New Roman" w:hAnsi="Arial" w:cs="Arial"/>
          <w:sz w:val="20"/>
          <w:szCs w:val="20"/>
        </w:rPr>
        <w:t xml:space="preserve">The Congregation will review </w:t>
      </w:r>
      <w:r w:rsidR="00DB0D15">
        <w:rPr>
          <w:rFonts w:ascii="Arial" w:eastAsia="Times New Roman" w:hAnsi="Arial" w:cs="Arial"/>
          <w:sz w:val="20"/>
          <w:szCs w:val="20"/>
        </w:rPr>
        <w:t xml:space="preserve">and comply with </w:t>
      </w:r>
      <w:r w:rsidRPr="005F31C9">
        <w:rPr>
          <w:rFonts w:ascii="Arial" w:eastAsia="Times New Roman" w:hAnsi="Arial" w:cs="Arial"/>
          <w:sz w:val="20"/>
          <w:szCs w:val="20"/>
        </w:rPr>
        <w:t>its obligation</w:t>
      </w:r>
      <w:r w:rsidR="00DE62E6">
        <w:rPr>
          <w:rFonts w:ascii="Arial" w:eastAsia="Times New Roman" w:hAnsi="Arial" w:cs="Arial"/>
          <w:sz w:val="20"/>
          <w:szCs w:val="20"/>
        </w:rPr>
        <w:t>s</w:t>
      </w:r>
      <w:r w:rsidRPr="005F31C9">
        <w:rPr>
          <w:rFonts w:ascii="Arial" w:eastAsia="Times New Roman" w:hAnsi="Arial" w:cs="Arial"/>
          <w:sz w:val="20"/>
          <w:szCs w:val="20"/>
        </w:rPr>
        <w:t xml:space="preserve"> to participate in other insurance programs required by state law including</w:t>
      </w:r>
      <w:r w:rsidR="00DE62E6">
        <w:rPr>
          <w:rFonts w:ascii="Arial" w:eastAsia="Times New Roman" w:hAnsi="Arial" w:cs="Arial"/>
          <w:sz w:val="20"/>
          <w:szCs w:val="20"/>
        </w:rPr>
        <w:t xml:space="preserve"> </w:t>
      </w:r>
      <w:r w:rsidRPr="005F31C9">
        <w:rPr>
          <w:rFonts w:ascii="Arial" w:eastAsia="Times New Roman" w:hAnsi="Arial" w:cs="Arial"/>
          <w:sz w:val="20"/>
          <w:szCs w:val="20"/>
        </w:rPr>
        <w:t>Workers Compensation</w:t>
      </w:r>
      <w:r w:rsidR="00EF09DC">
        <w:rPr>
          <w:rFonts w:ascii="Arial" w:eastAsia="Times New Roman" w:hAnsi="Arial" w:cs="Arial"/>
          <w:sz w:val="20"/>
          <w:szCs w:val="20"/>
        </w:rPr>
        <w:t>.</w:t>
      </w:r>
    </w:p>
    <w:p w14:paraId="74151E48" w14:textId="16C65E92" w:rsidR="00EF09DC" w:rsidRPr="005F31C9" w:rsidRDefault="00EF09DC" w:rsidP="00BF381F">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326C561" wp14:editId="0B44F44D">
                <wp:extent cx="5943600" cy="79883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830"/>
                        </a:xfrm>
                        <a:prstGeom prst="rect">
                          <a:avLst/>
                        </a:prstGeom>
                        <a:solidFill>
                          <a:schemeClr val="bg1">
                            <a:lumMod val="95000"/>
                          </a:schemeClr>
                        </a:solidFill>
                        <a:ln w="6350">
                          <a:solidFill>
                            <a:schemeClr val="bg1">
                              <a:lumMod val="75000"/>
                            </a:schemeClr>
                          </a:solidFill>
                          <a:miter lim="800000"/>
                          <a:headEnd/>
                          <a:tailEnd/>
                        </a:ln>
                      </wps:spPr>
                      <wps:txbx>
                        <w:txbxContent>
                          <w:p w14:paraId="6937A51E" w14:textId="1AC06110" w:rsidR="00EA698B" w:rsidRPr="00677EFD" w:rsidRDefault="00EA698B" w:rsidP="00EF09DC">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Laws governing church participation in programs such as Unemployment Insurance and Short-term Disability vary from state to state. </w:t>
                            </w:r>
                            <w:r w:rsidR="0067692A">
                              <w:rPr>
                                <w:rFonts w:ascii="Arial" w:hAnsi="Arial" w:cs="Arial"/>
                                <w:color w:val="000000" w:themeColor="text1"/>
                                <w:sz w:val="20"/>
                                <w:szCs w:val="20"/>
                              </w:rPr>
                              <w:t xml:space="preserve">In most states, religious organizations are excluded from the state Unemployment Insurance program. </w:t>
                            </w:r>
                            <w:r>
                              <w:rPr>
                                <w:rFonts w:ascii="Arial" w:hAnsi="Arial" w:cs="Arial"/>
                                <w:color w:val="000000" w:themeColor="text1"/>
                                <w:sz w:val="20"/>
                                <w:szCs w:val="20"/>
                              </w:rPr>
                              <w:t>Be sure to learn about the laws of your state.</w:t>
                            </w:r>
                          </w:p>
                        </w:txbxContent>
                      </wps:txbx>
                      <wps:bodyPr rot="0" vert="horz" wrap="square" lIns="91440" tIns="45720" rIns="91440" bIns="45720" anchor="t" anchorCtr="0">
                        <a:spAutoFit/>
                      </wps:bodyPr>
                    </wps:wsp>
                  </a:graphicData>
                </a:graphic>
              </wp:inline>
            </w:drawing>
          </mc:Choice>
          <mc:Fallback>
            <w:pict>
              <v:shape w14:anchorId="5326C561" id="_x0000_s1048" type="#_x0000_t202" style="width:468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60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" fillcolor="#f2f2f2 [3052]" strokecolor="#bfbfbf [2412]" strokeweight=".5pt">
                <v:textbox style="mso-fit-shape-to-text:t">
                  <w:txbxContent>
                    <w:p w14:paraId="6937A51E" w14:textId="1AC06110" w:rsidR="00EA698B" w:rsidRPr="00677EFD" w:rsidRDefault="00EA698B" w:rsidP="00EF09DC">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Laws governing church participation in programs such as Unemployment Insurance and Short-term Disability vary from state to state. </w:t>
                      </w:r>
                      <w:r w:rsidR="0067692A">
                        <w:rPr>
                          <w:rFonts w:ascii="Arial" w:hAnsi="Arial" w:cs="Arial"/>
                          <w:color w:val="000000" w:themeColor="text1"/>
                          <w:sz w:val="20"/>
                          <w:szCs w:val="20"/>
                        </w:rPr>
                        <w:t xml:space="preserve">In most states, religious organizations are excluded from the state Unemployment Insurance program. </w:t>
                      </w:r>
                      <w:r>
                        <w:rPr>
                          <w:rFonts w:ascii="Arial" w:hAnsi="Arial" w:cs="Arial"/>
                          <w:color w:val="000000" w:themeColor="text1"/>
                          <w:sz w:val="20"/>
                          <w:szCs w:val="20"/>
                        </w:rPr>
                        <w:t>Be sure to learn about the laws of your state.</w:t>
                      </w:r>
                    </w:p>
                  </w:txbxContent>
                </v:textbox>
                <w10:anchorlock/>
              </v:shape>
            </w:pict>
          </mc:Fallback>
        </mc:AlternateContent>
      </w:r>
    </w:p>
    <w:p w14:paraId="28643821" w14:textId="28CD19B7" w:rsidR="009345DD" w:rsidRPr="009639E0" w:rsidRDefault="00AD5581" w:rsidP="009345DD">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3.2.4</w:t>
      </w:r>
      <w:r w:rsidRPr="005F31C9">
        <w:rPr>
          <w:rFonts w:ascii="Arial" w:eastAsia="Times New Roman" w:hAnsi="Arial" w:cs="Arial"/>
          <w:sz w:val="20"/>
          <w:szCs w:val="20"/>
        </w:rPr>
        <w:t xml:space="preserve"> </w:t>
      </w:r>
      <w:r w:rsidRPr="005F31C9">
        <w:rPr>
          <w:rFonts w:ascii="Arial" w:eastAsia="Times New Roman" w:hAnsi="Arial" w:cs="Arial"/>
          <w:b/>
          <w:sz w:val="20"/>
          <w:szCs w:val="20"/>
        </w:rPr>
        <w:t>Professional and out-of-pocket expenses</w:t>
      </w:r>
      <w:r w:rsidRPr="005F31C9">
        <w:rPr>
          <w:rFonts w:ascii="Arial" w:eastAsia="Times New Roman" w:hAnsi="Arial" w:cs="Arial"/>
          <w:sz w:val="20"/>
          <w:szCs w:val="20"/>
        </w:rPr>
        <w:t>: The Congregation will provide the greater of 10 percent of Salary and Housing or $8,000 for</w:t>
      </w:r>
      <w:r w:rsidR="00481922" w:rsidRPr="005F31C9">
        <w:rPr>
          <w:rFonts w:ascii="Arial" w:eastAsia="Times New Roman" w:hAnsi="Arial" w:cs="Arial"/>
          <w:sz w:val="20"/>
          <w:szCs w:val="20"/>
        </w:rPr>
        <w:t xml:space="preserve"> professional expenses through </w:t>
      </w:r>
      <w:r w:rsidRPr="005F31C9">
        <w:rPr>
          <w:rFonts w:ascii="Arial" w:eastAsia="Times New Roman" w:hAnsi="Arial" w:cs="Arial"/>
          <w:sz w:val="20"/>
          <w:szCs w:val="20"/>
        </w:rPr>
        <w:t>an Accountable Expense Reimbursement Account developed jointly by the</w:t>
      </w:r>
      <w:r w:rsidR="00006F12">
        <w:rPr>
          <w:rFonts w:ascii="Arial" w:eastAsia="Times New Roman" w:hAnsi="Arial" w:cs="Arial"/>
          <w:sz w:val="20"/>
          <w:szCs w:val="20"/>
        </w:rPr>
        <w:t xml:space="preserve"> </w:t>
      </w:r>
      <w:r w:rsidRPr="005F31C9">
        <w:rPr>
          <w:rFonts w:ascii="Arial" w:eastAsia="Times New Roman" w:hAnsi="Arial" w:cs="Arial"/>
          <w:sz w:val="20"/>
          <w:szCs w:val="20"/>
        </w:rPr>
        <w:t>Minister, President, and Treasurer.</w:t>
      </w:r>
      <w:r w:rsidR="009345DD">
        <w:rPr>
          <w:rFonts w:ascii="Arial" w:eastAsia="Times New Roman" w:hAnsi="Arial" w:cs="Arial"/>
          <w:sz w:val="20"/>
          <w:szCs w:val="20"/>
        </w:rPr>
        <w:t xml:space="preserve"> </w:t>
      </w:r>
      <w:r w:rsidRPr="009345DD">
        <w:rPr>
          <w:rFonts w:ascii="Arial" w:eastAsia="Times New Roman" w:hAnsi="Arial" w:cs="Arial"/>
          <w:sz w:val="20"/>
          <w:szCs w:val="20"/>
        </w:rPr>
        <w:t>Eligible expenses related to the</w:t>
      </w:r>
      <w:r w:rsidR="00006F12">
        <w:rPr>
          <w:rFonts w:ascii="Arial" w:eastAsia="Times New Roman" w:hAnsi="Arial" w:cs="Arial"/>
          <w:sz w:val="20"/>
          <w:szCs w:val="20"/>
        </w:rPr>
        <w:t xml:space="preserve"> </w:t>
      </w:r>
      <w:r w:rsidRPr="009345DD">
        <w:rPr>
          <w:rFonts w:ascii="Arial" w:eastAsia="Times New Roman" w:hAnsi="Arial" w:cs="Arial"/>
          <w:sz w:val="20"/>
          <w:szCs w:val="20"/>
        </w:rPr>
        <w:t xml:space="preserve">Minister’s ministry will be reimbursed from that account promptly upon submission of a timely </w:t>
      </w:r>
      <w:r w:rsidRPr="009639E0">
        <w:rPr>
          <w:rFonts w:ascii="Arial" w:eastAsia="Times New Roman" w:hAnsi="Arial" w:cs="Arial"/>
          <w:sz w:val="20"/>
          <w:szCs w:val="20"/>
        </w:rPr>
        <w:t>reimbursement request</w:t>
      </w:r>
      <w:r w:rsidR="00A6729D" w:rsidRPr="009639E0">
        <w:rPr>
          <w:rFonts w:ascii="Arial" w:eastAsia="Times New Roman" w:hAnsi="Arial" w:cs="Arial"/>
          <w:sz w:val="20"/>
          <w:szCs w:val="20"/>
        </w:rPr>
        <w:t xml:space="preserve">. </w:t>
      </w:r>
    </w:p>
    <w:p w14:paraId="64738CC7" w14:textId="6DAC5D99" w:rsidR="00DE62E6" w:rsidRPr="009639E0" w:rsidRDefault="00A6729D" w:rsidP="009345DD">
      <w:pPr>
        <w:pStyle w:val="ListParagraph"/>
        <w:numPr>
          <w:ilvl w:val="0"/>
          <w:numId w:val="27"/>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Appropriate</w:t>
      </w:r>
      <w:r w:rsidR="00AD5581" w:rsidRPr="009639E0">
        <w:rPr>
          <w:rFonts w:ascii="Arial" w:eastAsia="Times New Roman" w:hAnsi="Arial" w:cs="Arial"/>
          <w:sz w:val="20"/>
          <w:szCs w:val="20"/>
        </w:rPr>
        <w:t xml:space="preserve"> documentation </w:t>
      </w:r>
      <w:r w:rsidRPr="009639E0">
        <w:rPr>
          <w:rFonts w:ascii="Arial" w:eastAsia="Times New Roman" w:hAnsi="Arial" w:cs="Arial"/>
          <w:sz w:val="20"/>
          <w:szCs w:val="20"/>
        </w:rPr>
        <w:t xml:space="preserve">is needed </w:t>
      </w:r>
      <w:r w:rsidR="00AD5581" w:rsidRPr="009639E0">
        <w:rPr>
          <w:rFonts w:ascii="Arial" w:eastAsia="Times New Roman" w:hAnsi="Arial" w:cs="Arial"/>
          <w:sz w:val="20"/>
          <w:szCs w:val="20"/>
        </w:rPr>
        <w:t>for expenses exceeding $</w:t>
      </w:r>
      <w:r w:rsidR="00E36A3A" w:rsidRPr="009639E0">
        <w:rPr>
          <w:rFonts w:ascii="Arial" w:eastAsia="Times New Roman" w:hAnsi="Arial" w:cs="Arial"/>
          <w:sz w:val="20"/>
          <w:szCs w:val="20"/>
        </w:rPr>
        <w:t>_____ (</w:t>
      </w:r>
      <w:r w:rsidR="009639E0">
        <w:rPr>
          <w:rFonts w:ascii="Arial" w:eastAsia="Times New Roman" w:hAnsi="Arial" w:cs="Arial"/>
          <w:sz w:val="20"/>
          <w:szCs w:val="20"/>
        </w:rPr>
        <w:t>must be no more</w:t>
      </w:r>
      <w:r w:rsidR="00E36A3A" w:rsidRPr="009639E0">
        <w:rPr>
          <w:rFonts w:ascii="Arial" w:eastAsia="Times New Roman" w:hAnsi="Arial" w:cs="Arial"/>
          <w:sz w:val="20"/>
          <w:szCs w:val="20"/>
        </w:rPr>
        <w:t xml:space="preserve"> than $75)</w:t>
      </w:r>
      <w:r w:rsidR="00AD5581" w:rsidRPr="009639E0">
        <w:rPr>
          <w:rFonts w:ascii="Arial" w:eastAsia="Times New Roman" w:hAnsi="Arial" w:cs="Arial"/>
          <w:sz w:val="20"/>
          <w:szCs w:val="20"/>
        </w:rPr>
        <w:t xml:space="preserve">.  </w:t>
      </w:r>
    </w:p>
    <w:p w14:paraId="52745D69" w14:textId="1B3B1193" w:rsidR="00DE62E6" w:rsidRPr="009639E0" w:rsidRDefault="00DE62E6" w:rsidP="00B15CCB">
      <w:pPr>
        <w:pStyle w:val="ListParagraph"/>
        <w:numPr>
          <w:ilvl w:val="0"/>
          <w:numId w:val="12"/>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The Congregation will reimburse such expenses at the maximum rate allowed by the tax laws.</w:t>
      </w:r>
    </w:p>
    <w:p w14:paraId="4DC7ECB5" w14:textId="20983E3B" w:rsidR="00DE62E6" w:rsidRPr="009639E0" w:rsidRDefault="00DE62E6" w:rsidP="00B15CCB">
      <w:pPr>
        <w:pStyle w:val="ListParagraph"/>
        <w:numPr>
          <w:ilvl w:val="0"/>
          <w:numId w:val="12"/>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 xml:space="preserve">Equipment purchased with these funds will be the property of the Congregation, although such items may be subsequently purchased by the Minister from the Congregation at the item’s depreciated </w:t>
      </w:r>
      <w:proofErr w:type="gramStart"/>
      <w:r w:rsidRPr="009639E0">
        <w:rPr>
          <w:rFonts w:ascii="Arial" w:eastAsia="Times New Roman" w:hAnsi="Arial" w:cs="Arial"/>
          <w:sz w:val="20"/>
          <w:szCs w:val="20"/>
        </w:rPr>
        <w:t>value</w:t>
      </w:r>
      <w:proofErr w:type="gramEnd"/>
      <w:r w:rsidRPr="009639E0">
        <w:rPr>
          <w:rFonts w:ascii="Arial" w:eastAsia="Times New Roman" w:hAnsi="Arial" w:cs="Arial"/>
          <w:sz w:val="20"/>
          <w:szCs w:val="20"/>
        </w:rPr>
        <w:t xml:space="preserve"> or the depreciated value may be imputed as income on the </w:t>
      </w:r>
      <w:r w:rsidR="00006F12">
        <w:rPr>
          <w:rFonts w:ascii="Arial" w:eastAsia="Times New Roman" w:hAnsi="Arial" w:cs="Arial"/>
          <w:sz w:val="20"/>
          <w:szCs w:val="20"/>
        </w:rPr>
        <w:t>M</w:t>
      </w:r>
      <w:r w:rsidRPr="009639E0">
        <w:rPr>
          <w:rFonts w:ascii="Arial" w:eastAsia="Times New Roman" w:hAnsi="Arial" w:cs="Arial"/>
          <w:sz w:val="20"/>
          <w:szCs w:val="20"/>
        </w:rPr>
        <w:t xml:space="preserve">inister’s paycheck. </w:t>
      </w:r>
    </w:p>
    <w:p w14:paraId="19DD9655" w14:textId="7E446412" w:rsidR="00780731" w:rsidRPr="009639E0" w:rsidRDefault="00DE62E6" w:rsidP="00A6729D">
      <w:pPr>
        <w:pStyle w:val="ListParagraph"/>
        <w:numPr>
          <w:ilvl w:val="0"/>
          <w:numId w:val="12"/>
        </w:numPr>
        <w:spacing w:after="240" w:line="288" w:lineRule="auto"/>
        <w:contextualSpacing w:val="0"/>
        <w:jc w:val="both"/>
        <w:rPr>
          <w:rFonts w:ascii="Arial" w:eastAsia="Times New Roman" w:hAnsi="Arial" w:cs="Arial"/>
          <w:sz w:val="20"/>
          <w:szCs w:val="20"/>
        </w:rPr>
      </w:pPr>
      <w:r w:rsidRPr="009639E0">
        <w:rPr>
          <w:rFonts w:ascii="Arial" w:eastAsia="Times New Roman" w:hAnsi="Arial" w:cs="Arial"/>
          <w:sz w:val="20"/>
          <w:szCs w:val="20"/>
        </w:rPr>
        <w:t xml:space="preserve">The Congregation </w:t>
      </w:r>
      <w:r w:rsidR="009E0C6A" w:rsidRPr="009639E0">
        <w:rPr>
          <w:rFonts w:ascii="Arial" w:eastAsia="Times New Roman" w:hAnsi="Arial" w:cs="Arial"/>
          <w:sz w:val="20"/>
          <w:szCs w:val="20"/>
        </w:rPr>
        <w:t xml:space="preserve">and </w:t>
      </w:r>
      <w:r w:rsidR="00006F12">
        <w:rPr>
          <w:rFonts w:ascii="Arial" w:eastAsia="Times New Roman" w:hAnsi="Arial" w:cs="Arial"/>
          <w:sz w:val="20"/>
          <w:szCs w:val="20"/>
        </w:rPr>
        <w:t xml:space="preserve">Interim </w:t>
      </w:r>
      <w:r w:rsidR="009E0C6A" w:rsidRPr="009639E0">
        <w:rPr>
          <w:rFonts w:ascii="Arial" w:eastAsia="Times New Roman" w:hAnsi="Arial" w:cs="Arial"/>
          <w:sz w:val="20"/>
          <w:szCs w:val="20"/>
        </w:rPr>
        <w:t xml:space="preserve">Minister </w:t>
      </w:r>
      <w:r w:rsidRPr="009639E0">
        <w:rPr>
          <w:rFonts w:ascii="Arial" w:eastAsia="Times New Roman" w:hAnsi="Arial" w:cs="Arial"/>
          <w:sz w:val="20"/>
          <w:szCs w:val="20"/>
        </w:rPr>
        <w:t>understand that IRS rules for Accountable Reimbursement Plans prohibit unused professional expenses from being shifted to salary.</w:t>
      </w:r>
    </w:p>
    <w:p w14:paraId="32345586" w14:textId="2D41F5B5" w:rsidR="0053137D" w:rsidRDefault="00656EDC" w:rsidP="00AD080D">
      <w:pPr>
        <w:pStyle w:val="ListParagraph"/>
        <w:spacing w:after="120" w:line="288" w:lineRule="auto"/>
        <w:ind w:left="0"/>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2EE34257" wp14:editId="60554C15">
                <wp:extent cx="5943600" cy="798830"/>
                <wp:effectExtent l="0" t="0" r="19050" b="203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830"/>
                        </a:xfrm>
                        <a:prstGeom prst="rect">
                          <a:avLst/>
                        </a:prstGeom>
                        <a:solidFill>
                          <a:schemeClr val="bg1">
                            <a:lumMod val="95000"/>
                          </a:schemeClr>
                        </a:solidFill>
                        <a:ln w="6350">
                          <a:solidFill>
                            <a:schemeClr val="bg1">
                              <a:lumMod val="75000"/>
                            </a:schemeClr>
                          </a:solidFill>
                          <a:miter lim="800000"/>
                          <a:headEnd/>
                          <a:tailEnd/>
                        </a:ln>
                      </wps:spPr>
                      <wps:txbx>
                        <w:txbxContent>
                          <w:p w14:paraId="19627689" w14:textId="77777777"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Eligible expenses include, but are not limited to, ministry-related travel, automobile mileage, lodging, meals, incidentals, conference registration, UUMA and other professional dues, continuing education, clergy robes, books, periodicals, dues, and office equipment such as phones, computers, and printers. </w:t>
                            </w:r>
                          </w:p>
                          <w:p w14:paraId="716A2E5F" w14:textId="0BAD21D9"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IRS regulations specify that receipts must be provided for expenses over $75. The congregation can choose a lower limit</w:t>
                            </w:r>
                            <w:r>
                              <w:rPr>
                                <w:rFonts w:ascii="Arial" w:hAnsi="Arial" w:cs="Arial"/>
                                <w:color w:val="000000" w:themeColor="text1"/>
                                <w:sz w:val="20"/>
                                <w:szCs w:val="20"/>
                              </w:rPr>
                              <w:t xml:space="preserve">. We recommend setting a uniform reimbursement </w:t>
                            </w:r>
                            <w:r w:rsidR="009639E0">
                              <w:rPr>
                                <w:rFonts w:ascii="Arial" w:hAnsi="Arial" w:cs="Arial"/>
                                <w:color w:val="000000" w:themeColor="text1"/>
                                <w:sz w:val="20"/>
                                <w:szCs w:val="20"/>
                              </w:rPr>
                              <w:t>policy</w:t>
                            </w:r>
                            <w:r>
                              <w:rPr>
                                <w:rFonts w:ascii="Arial" w:hAnsi="Arial" w:cs="Arial"/>
                                <w:color w:val="000000" w:themeColor="text1"/>
                                <w:sz w:val="20"/>
                                <w:szCs w:val="20"/>
                              </w:rPr>
                              <w:t xml:space="preserve"> for all staff.</w:t>
                            </w:r>
                          </w:p>
                          <w:p w14:paraId="23EF62EC" w14:textId="5A495AF4" w:rsidR="00EA698B" w:rsidRPr="00677EFD" w:rsidRDefault="00EA698B" w:rsidP="00656EDC">
                            <w:pPr>
                              <w:spacing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For more on professional expenses, see </w:t>
                            </w:r>
                            <w:hyperlink r:id="rId53" w:history="1">
                              <w:r w:rsidRPr="00656EDC">
                                <w:rPr>
                                  <w:rStyle w:val="Hyperlink"/>
                                  <w:rFonts w:ascii="Arial" w:hAnsi="Arial" w:cs="Arial"/>
                                  <w:sz w:val="20"/>
                                  <w:szCs w:val="20"/>
                                </w:rPr>
                                <w:t>https://www.uua.org/leadership/library/money-matters/professional-expense</w:t>
                              </w:r>
                            </w:hyperlink>
                            <w:r w:rsidRPr="00656EDC">
                              <w:rPr>
                                <w:rFonts w:ascii="Arial" w:hAnsi="Arial" w:cs="Arial"/>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EE34257" id="_x0000_s1049" type="#_x0000_t202" style="width:468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BC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" fillcolor="#f2f2f2 [3052]" strokecolor="#bfbfbf [2412]" strokeweight=".5pt">
                <v:textbox style="mso-fit-shape-to-text:t">
                  <w:txbxContent>
                    <w:p w14:paraId="19627689" w14:textId="77777777"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Eligible expenses include, but are not limited to, ministry-related travel, automobile mileage, lodging, meals, incidentals, conference registration, UUMA and other professional dues, continuing education, clergy robes, books, periodicals, dues, and office equipment such as phones, computers, and printers. </w:t>
                      </w:r>
                    </w:p>
                    <w:p w14:paraId="716A2E5F" w14:textId="0BAD21D9" w:rsidR="00EA698B" w:rsidRPr="00656EDC" w:rsidRDefault="00EA698B" w:rsidP="00656EDC">
                      <w:pPr>
                        <w:spacing w:after="240" w:line="288" w:lineRule="auto"/>
                        <w:rPr>
                          <w:rFonts w:ascii="Arial" w:hAnsi="Arial" w:cs="Arial"/>
                          <w:color w:val="000000" w:themeColor="text1"/>
                          <w:sz w:val="20"/>
                          <w:szCs w:val="20"/>
                        </w:rPr>
                      </w:pPr>
                      <w:r w:rsidRPr="00656EDC">
                        <w:rPr>
                          <w:rFonts w:ascii="Arial" w:hAnsi="Arial" w:cs="Arial"/>
                          <w:color w:val="000000" w:themeColor="text1"/>
                          <w:sz w:val="20"/>
                          <w:szCs w:val="20"/>
                        </w:rPr>
                        <w:t>IRS regulations specify that receipts must be provided for expenses over $75. The congregation can choose a lower limit</w:t>
                      </w:r>
                      <w:r>
                        <w:rPr>
                          <w:rFonts w:ascii="Arial" w:hAnsi="Arial" w:cs="Arial"/>
                          <w:color w:val="000000" w:themeColor="text1"/>
                          <w:sz w:val="20"/>
                          <w:szCs w:val="20"/>
                        </w:rPr>
                        <w:t xml:space="preserve">. We recommend setting a uniform reimbursement </w:t>
                      </w:r>
                      <w:r w:rsidR="009639E0">
                        <w:rPr>
                          <w:rFonts w:ascii="Arial" w:hAnsi="Arial" w:cs="Arial"/>
                          <w:color w:val="000000" w:themeColor="text1"/>
                          <w:sz w:val="20"/>
                          <w:szCs w:val="20"/>
                        </w:rPr>
                        <w:t>policy</w:t>
                      </w:r>
                      <w:r>
                        <w:rPr>
                          <w:rFonts w:ascii="Arial" w:hAnsi="Arial" w:cs="Arial"/>
                          <w:color w:val="000000" w:themeColor="text1"/>
                          <w:sz w:val="20"/>
                          <w:szCs w:val="20"/>
                        </w:rPr>
                        <w:t xml:space="preserve"> for all staff.</w:t>
                      </w:r>
                    </w:p>
                    <w:p w14:paraId="23EF62EC" w14:textId="5A495AF4" w:rsidR="00EA698B" w:rsidRPr="00677EFD" w:rsidRDefault="00EA698B" w:rsidP="00656EDC">
                      <w:pPr>
                        <w:spacing w:line="288" w:lineRule="auto"/>
                        <w:rPr>
                          <w:rFonts w:ascii="Arial" w:hAnsi="Arial" w:cs="Arial"/>
                          <w:color w:val="000000" w:themeColor="text1"/>
                          <w:sz w:val="20"/>
                          <w:szCs w:val="20"/>
                        </w:rPr>
                      </w:pPr>
                      <w:r w:rsidRPr="00656EDC">
                        <w:rPr>
                          <w:rFonts w:ascii="Arial" w:hAnsi="Arial" w:cs="Arial"/>
                          <w:color w:val="000000" w:themeColor="text1"/>
                          <w:sz w:val="20"/>
                          <w:szCs w:val="20"/>
                        </w:rPr>
                        <w:t xml:space="preserve">For more on professional expenses, see </w:t>
                      </w:r>
                      <w:hyperlink r:id="rId54" w:history="1">
                        <w:r w:rsidRPr="00656EDC">
                          <w:rPr>
                            <w:rStyle w:val="Hyperlink"/>
                            <w:rFonts w:ascii="Arial" w:hAnsi="Arial" w:cs="Arial"/>
                            <w:sz w:val="20"/>
                            <w:szCs w:val="20"/>
                          </w:rPr>
                          <w:t>https://www.uua.org/leadership/library/money-matters/professional-expense</w:t>
                        </w:r>
                      </w:hyperlink>
                      <w:r w:rsidRPr="00656EDC">
                        <w:rPr>
                          <w:rFonts w:ascii="Arial" w:hAnsi="Arial" w:cs="Arial"/>
                          <w:color w:val="000000" w:themeColor="text1"/>
                          <w:sz w:val="20"/>
                          <w:szCs w:val="20"/>
                        </w:rPr>
                        <w:t xml:space="preserve">. </w:t>
                      </w:r>
                    </w:p>
                  </w:txbxContent>
                </v:textbox>
                <w10:anchorlock/>
              </v:shape>
            </w:pict>
          </mc:Fallback>
        </mc:AlternateContent>
      </w:r>
      <w:bookmarkStart w:id="5" w:name="_Hlk58341002"/>
    </w:p>
    <w:p w14:paraId="3A6A8C4B" w14:textId="77777777" w:rsidR="0053137D" w:rsidRDefault="0053137D" w:rsidP="00AD080D">
      <w:pPr>
        <w:pStyle w:val="ListParagraph"/>
        <w:spacing w:after="120" w:line="288" w:lineRule="auto"/>
        <w:ind w:left="0"/>
        <w:jc w:val="both"/>
        <w:rPr>
          <w:rFonts w:ascii="Arial" w:eastAsia="Times New Roman" w:hAnsi="Arial" w:cs="Arial"/>
          <w:b/>
          <w:sz w:val="20"/>
          <w:szCs w:val="20"/>
        </w:rPr>
      </w:pPr>
    </w:p>
    <w:p w14:paraId="6490DFC5" w14:textId="727743AD" w:rsidR="00020B27" w:rsidRPr="00A019F9" w:rsidRDefault="00AD5581" w:rsidP="00A019F9">
      <w:pPr>
        <w:pStyle w:val="ListParagraph"/>
        <w:spacing w:after="240" w:line="288" w:lineRule="auto"/>
        <w:ind w:left="0"/>
        <w:jc w:val="both"/>
        <w:rPr>
          <w:rFonts w:ascii="Arial" w:eastAsia="Times New Roman" w:hAnsi="Arial" w:cs="Arial"/>
          <w:sz w:val="20"/>
          <w:szCs w:val="20"/>
        </w:rPr>
      </w:pPr>
      <w:r w:rsidRPr="3C6074F1">
        <w:rPr>
          <w:rFonts w:ascii="Arial" w:eastAsia="Times New Roman" w:hAnsi="Arial" w:cs="Arial"/>
          <w:b/>
          <w:bCs/>
          <w:sz w:val="20"/>
          <w:szCs w:val="20"/>
        </w:rPr>
        <w:t xml:space="preserve">3.3 Review of Compensation: </w:t>
      </w:r>
      <w:r w:rsidR="003D2E80">
        <w:rPr>
          <w:rFonts w:ascii="Arial" w:eastAsia="Times New Roman" w:hAnsi="Arial" w:cs="Arial"/>
          <w:b/>
          <w:bCs/>
          <w:sz w:val="20"/>
          <w:szCs w:val="20"/>
        </w:rPr>
        <w:t xml:space="preserve">If the Minister is not </w:t>
      </w:r>
      <w:r w:rsidR="00060EB1">
        <w:rPr>
          <w:rFonts w:ascii="Arial" w:eastAsia="Times New Roman" w:hAnsi="Arial" w:cs="Arial"/>
          <w:b/>
          <w:bCs/>
          <w:sz w:val="20"/>
          <w:szCs w:val="20"/>
        </w:rPr>
        <w:t xml:space="preserve">paid at recommended UUA standards, </w:t>
      </w:r>
      <w:r w:rsidR="00060EB1">
        <w:rPr>
          <w:rFonts w:ascii="Arial" w:eastAsia="Times New Roman" w:hAnsi="Arial" w:cs="Arial"/>
          <w:sz w:val="20"/>
          <w:szCs w:val="20"/>
        </w:rPr>
        <w:t>t</w:t>
      </w:r>
      <w:r w:rsidRPr="3C6074F1">
        <w:rPr>
          <w:rFonts w:ascii="Arial" w:eastAsia="Times New Roman" w:hAnsi="Arial" w:cs="Arial"/>
          <w:sz w:val="20"/>
          <w:szCs w:val="20"/>
        </w:rPr>
        <w:t>he Board will review the Minister’s salary, housing, and benefits annually, in consultation with any appropriate committee(s), taking into consideration such factors as merit, cost of living changes, benefit cost increases, UUA recommendations across the staff team, and the financial means of the Congregation. Such recommendations will be considered as a part of the normal budgeting process. An increase in the amount of compensation will not alter the other terms of this agreement.</w:t>
      </w:r>
      <w:bookmarkEnd w:id="5"/>
    </w:p>
    <w:p w14:paraId="28D8A92A" w14:textId="74D0B21C" w:rsidR="00020B27" w:rsidRPr="00020B27" w:rsidRDefault="00AD5581" w:rsidP="00BF381F">
      <w:pPr>
        <w:spacing w:after="240" w:line="288" w:lineRule="auto"/>
        <w:jc w:val="both"/>
        <w:rPr>
          <w:rFonts w:ascii="Arial" w:eastAsia="Times New Roman" w:hAnsi="Arial" w:cs="Arial"/>
          <w:i/>
          <w:iCs/>
          <w:sz w:val="20"/>
          <w:szCs w:val="20"/>
        </w:rPr>
      </w:pPr>
      <w:r w:rsidRPr="006831B7">
        <w:rPr>
          <w:rFonts w:ascii="Arial" w:eastAsia="Times New Roman" w:hAnsi="Arial" w:cs="Arial"/>
          <w:b/>
          <w:sz w:val="20"/>
          <w:szCs w:val="20"/>
        </w:rPr>
        <w:t>3.4 Intellectual Property:</w:t>
      </w:r>
      <w:r w:rsidRPr="005F31C9">
        <w:rPr>
          <w:rFonts w:ascii="Arial" w:eastAsia="Times New Roman" w:hAnsi="Arial" w:cs="Arial"/>
          <w:sz w:val="20"/>
          <w:szCs w:val="20"/>
        </w:rPr>
        <w:t xml:space="preserve"> All notes, research, sermons, </w:t>
      </w:r>
      <w:r w:rsidR="00844F74">
        <w:rPr>
          <w:rFonts w:ascii="Arial" w:eastAsia="Times New Roman" w:hAnsi="Arial" w:cs="Arial"/>
          <w:sz w:val="20"/>
          <w:szCs w:val="20"/>
        </w:rPr>
        <w:t xml:space="preserve">audio and video recordings, </w:t>
      </w:r>
      <w:r w:rsidRPr="005F31C9">
        <w:rPr>
          <w:rFonts w:ascii="Arial" w:eastAsia="Times New Roman" w:hAnsi="Arial" w:cs="Arial"/>
          <w:sz w:val="20"/>
          <w:szCs w:val="20"/>
        </w:rPr>
        <w:t xml:space="preserve">and other products of the Minister’s work will be the sole property of the Minister. During the time of this ministry, the Minister </w:t>
      </w:r>
      <w:r w:rsidRPr="005F31C9">
        <w:rPr>
          <w:rFonts w:ascii="Arial" w:eastAsia="Times New Roman" w:hAnsi="Arial" w:cs="Arial"/>
          <w:sz w:val="20"/>
          <w:szCs w:val="20"/>
        </w:rPr>
        <w:lastRenderedPageBreak/>
        <w:t>grants to the Congregation a royalty-free, non-exclusive use of sermons and other public pieces created for the ministry.</w:t>
      </w:r>
    </w:p>
    <w:p w14:paraId="7E88C0C8" w14:textId="17D3103C" w:rsidR="00C772D6" w:rsidRPr="005F31C9" w:rsidRDefault="00020B27" w:rsidP="00B15CCB">
      <w:pPr>
        <w:spacing w:before="160"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2BA102D3" wp14:editId="4CBC7D21">
                <wp:extent cx="5943600" cy="448310"/>
                <wp:effectExtent l="0" t="0" r="19050" b="2794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6CE34A0E" w14:textId="054DDD6D"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The purpose of this clause is to supersede the legal default, which is that things created </w:t>
                            </w:r>
                            <w:proofErr w:type="gramStart"/>
                            <w:r w:rsidRPr="00020B27">
                              <w:rPr>
                                <w:rFonts w:ascii="Arial" w:hAnsi="Arial" w:cs="Arial"/>
                                <w:color w:val="000000" w:themeColor="text1"/>
                                <w:sz w:val="20"/>
                                <w:szCs w:val="20"/>
                              </w:rPr>
                              <w:t>in the course of</w:t>
                            </w:r>
                            <w:proofErr w:type="gramEnd"/>
                            <w:r w:rsidRPr="00020B27">
                              <w:rPr>
                                <w:rFonts w:ascii="Arial" w:hAnsi="Arial" w:cs="Arial"/>
                                <w:color w:val="000000" w:themeColor="text1"/>
                                <w:sz w:val="20"/>
                                <w:szCs w:val="20"/>
                              </w:rPr>
                              <w:t xml:space="preserve"> one's employment are the property of the employer.</w:t>
                            </w:r>
                            <w:r w:rsidR="00782FB0">
                              <w:rPr>
                                <w:rFonts w:ascii="Arial" w:hAnsi="Arial" w:cs="Arial"/>
                                <w:color w:val="000000" w:themeColor="text1"/>
                                <w:sz w:val="20"/>
                                <w:szCs w:val="20"/>
                              </w:rPr>
                              <w:t xml:space="preserve"> </w:t>
                            </w:r>
                            <w:r w:rsidR="00FD75AC">
                              <w:rPr>
                                <w:rFonts w:ascii="Arial" w:hAnsi="Arial" w:cs="Arial"/>
                                <w:color w:val="000000" w:themeColor="text1"/>
                                <w:sz w:val="20"/>
                                <w:szCs w:val="20"/>
                              </w:rPr>
                              <w:t xml:space="preserve">When the minister departs, </w:t>
                            </w:r>
                            <w:r w:rsidR="00C243D4">
                              <w:rPr>
                                <w:rFonts w:ascii="Arial" w:hAnsi="Arial" w:cs="Arial"/>
                                <w:color w:val="000000" w:themeColor="text1"/>
                                <w:sz w:val="20"/>
                                <w:szCs w:val="20"/>
                              </w:rPr>
                              <w:t xml:space="preserve">the Congregation can ask for permission from the Minister to continue to use </w:t>
                            </w:r>
                            <w:r w:rsidR="00504E70">
                              <w:rPr>
                                <w:rFonts w:ascii="Arial" w:hAnsi="Arial" w:cs="Arial"/>
                                <w:color w:val="000000" w:themeColor="text1"/>
                                <w:sz w:val="20"/>
                                <w:szCs w:val="20"/>
                              </w:rPr>
                              <w:t>products of their work.</w:t>
                            </w:r>
                          </w:p>
                        </w:txbxContent>
                      </wps:txbx>
                      <wps:bodyPr rot="0" vert="horz" wrap="square" lIns="91440" tIns="45720" rIns="91440" bIns="45720" anchor="t" anchorCtr="0">
                        <a:spAutoFit/>
                      </wps:bodyPr>
                    </wps:wsp>
                  </a:graphicData>
                </a:graphic>
              </wp:inline>
            </w:drawing>
          </mc:Choice>
          <mc:Fallback>
            <w:pict>
              <v:shape w14:anchorId="2BA102D3" id="_x0000_s1050"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" fillcolor="#f2f2f2 [3052]" strokecolor="#bfbfbf [2412]" strokeweight=".5pt">
                <v:textbox style="mso-fit-shape-to-text:t">
                  <w:txbxContent>
                    <w:p w14:paraId="6CE34A0E" w14:textId="054DDD6D"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The purpose of this clause is to supersede the legal default, which is that things created </w:t>
                      </w:r>
                      <w:proofErr w:type="gramStart"/>
                      <w:r w:rsidRPr="00020B27">
                        <w:rPr>
                          <w:rFonts w:ascii="Arial" w:hAnsi="Arial" w:cs="Arial"/>
                          <w:color w:val="000000" w:themeColor="text1"/>
                          <w:sz w:val="20"/>
                          <w:szCs w:val="20"/>
                        </w:rPr>
                        <w:t>in the course of</w:t>
                      </w:r>
                      <w:proofErr w:type="gramEnd"/>
                      <w:r w:rsidRPr="00020B27">
                        <w:rPr>
                          <w:rFonts w:ascii="Arial" w:hAnsi="Arial" w:cs="Arial"/>
                          <w:color w:val="000000" w:themeColor="text1"/>
                          <w:sz w:val="20"/>
                          <w:szCs w:val="20"/>
                        </w:rPr>
                        <w:t xml:space="preserve"> one's employment are the property of the employer.</w:t>
                      </w:r>
                      <w:r w:rsidR="00782FB0">
                        <w:rPr>
                          <w:rFonts w:ascii="Arial" w:hAnsi="Arial" w:cs="Arial"/>
                          <w:color w:val="000000" w:themeColor="text1"/>
                          <w:sz w:val="20"/>
                          <w:szCs w:val="20"/>
                        </w:rPr>
                        <w:t xml:space="preserve"> </w:t>
                      </w:r>
                      <w:r w:rsidR="00FD75AC">
                        <w:rPr>
                          <w:rFonts w:ascii="Arial" w:hAnsi="Arial" w:cs="Arial"/>
                          <w:color w:val="000000" w:themeColor="text1"/>
                          <w:sz w:val="20"/>
                          <w:szCs w:val="20"/>
                        </w:rPr>
                        <w:t xml:space="preserve">When the minister departs, </w:t>
                      </w:r>
                      <w:r w:rsidR="00C243D4">
                        <w:rPr>
                          <w:rFonts w:ascii="Arial" w:hAnsi="Arial" w:cs="Arial"/>
                          <w:color w:val="000000" w:themeColor="text1"/>
                          <w:sz w:val="20"/>
                          <w:szCs w:val="20"/>
                        </w:rPr>
                        <w:t xml:space="preserve">the Congregation can ask for permission from the Minister to continue to use </w:t>
                      </w:r>
                      <w:r w:rsidR="00504E70">
                        <w:rPr>
                          <w:rFonts w:ascii="Arial" w:hAnsi="Arial" w:cs="Arial"/>
                          <w:color w:val="000000" w:themeColor="text1"/>
                          <w:sz w:val="20"/>
                          <w:szCs w:val="20"/>
                        </w:rPr>
                        <w:t>products of their work.</w:t>
                      </w:r>
                    </w:p>
                  </w:txbxContent>
                </v:textbox>
                <w10:anchorlock/>
              </v:shape>
            </w:pict>
          </mc:Fallback>
        </mc:AlternateContent>
      </w:r>
    </w:p>
    <w:p w14:paraId="26C780BB" w14:textId="4F261E97" w:rsidR="00AC5CC8" w:rsidRPr="005F31C9" w:rsidRDefault="00AD5581" w:rsidP="00BF381F">
      <w:pPr>
        <w:spacing w:before="280"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3.5 Relocation/Moving Expenses: </w:t>
      </w:r>
      <w:r w:rsidRPr="005F31C9">
        <w:rPr>
          <w:rFonts w:ascii="Arial" w:eastAsia="Times New Roman" w:hAnsi="Arial" w:cs="Arial"/>
          <w:sz w:val="20"/>
          <w:szCs w:val="20"/>
        </w:rPr>
        <w:t xml:space="preserve">The congregation will reimburse up to a maximum of </w:t>
      </w:r>
      <w:r w:rsidR="00B46D93">
        <w:rPr>
          <w:rFonts w:ascii="Arial" w:eastAsia="Times New Roman" w:hAnsi="Arial" w:cs="Arial"/>
          <w:sz w:val="20"/>
          <w:szCs w:val="20"/>
        </w:rPr>
        <w:t>$10,000</w:t>
      </w:r>
      <w:r w:rsidRPr="005F31C9">
        <w:rPr>
          <w:rFonts w:ascii="Arial" w:eastAsia="Times New Roman" w:hAnsi="Arial" w:cs="Arial"/>
          <w:sz w:val="20"/>
          <w:szCs w:val="20"/>
        </w:rPr>
        <w:t xml:space="preserve"> in </w:t>
      </w:r>
      <w:r w:rsidR="003B51A5">
        <w:rPr>
          <w:rFonts w:ascii="Arial" w:eastAsia="Times New Roman" w:hAnsi="Arial" w:cs="Arial"/>
          <w:sz w:val="20"/>
          <w:szCs w:val="20"/>
        </w:rPr>
        <w:t xml:space="preserve">reasonable </w:t>
      </w:r>
      <w:r w:rsidRPr="005F31C9">
        <w:rPr>
          <w:rFonts w:ascii="Arial" w:eastAsia="Times New Roman" w:hAnsi="Arial" w:cs="Arial"/>
          <w:sz w:val="20"/>
          <w:szCs w:val="20"/>
        </w:rPr>
        <w:t xml:space="preserve">expenses </w:t>
      </w:r>
      <w:r w:rsidR="003B51A5">
        <w:rPr>
          <w:rFonts w:ascii="Arial" w:eastAsia="Times New Roman" w:hAnsi="Arial" w:cs="Arial"/>
          <w:sz w:val="20"/>
          <w:szCs w:val="20"/>
        </w:rPr>
        <w:t>associated with</w:t>
      </w:r>
      <w:r w:rsidRPr="005F31C9">
        <w:rPr>
          <w:rFonts w:ascii="Arial" w:eastAsia="Times New Roman" w:hAnsi="Arial" w:cs="Arial"/>
          <w:sz w:val="20"/>
          <w:szCs w:val="20"/>
        </w:rPr>
        <w:t xml:space="preserve"> relocat</w:t>
      </w:r>
      <w:r w:rsidR="003B51A5">
        <w:rPr>
          <w:rFonts w:ascii="Arial" w:eastAsia="Times New Roman" w:hAnsi="Arial" w:cs="Arial"/>
          <w:sz w:val="20"/>
          <w:szCs w:val="20"/>
        </w:rPr>
        <w:t>ing</w:t>
      </w:r>
      <w:r w:rsidRPr="005F31C9">
        <w:rPr>
          <w:rFonts w:ascii="Arial" w:eastAsia="Times New Roman" w:hAnsi="Arial" w:cs="Arial"/>
          <w:sz w:val="20"/>
          <w:szCs w:val="20"/>
        </w:rPr>
        <w:t xml:space="preserve"> the </w:t>
      </w:r>
      <w:r w:rsidR="00B46D93">
        <w:rPr>
          <w:rFonts w:ascii="Arial" w:eastAsia="Times New Roman" w:hAnsi="Arial" w:cs="Arial"/>
          <w:sz w:val="20"/>
          <w:szCs w:val="20"/>
        </w:rPr>
        <w:t>Interim M</w:t>
      </w:r>
      <w:r w:rsidRPr="005F31C9">
        <w:rPr>
          <w:rFonts w:ascii="Arial" w:eastAsia="Times New Roman" w:hAnsi="Arial" w:cs="Arial"/>
          <w:sz w:val="20"/>
          <w:szCs w:val="20"/>
        </w:rPr>
        <w:t>inister to the Congregation.</w:t>
      </w:r>
      <w:r w:rsidR="00A85208">
        <w:rPr>
          <w:rFonts w:ascii="Arial" w:eastAsia="Times New Roman" w:hAnsi="Arial" w:cs="Arial"/>
          <w:sz w:val="20"/>
          <w:szCs w:val="20"/>
        </w:rPr>
        <w:t xml:space="preserve"> </w:t>
      </w:r>
      <w:r w:rsidRPr="005F31C9">
        <w:rPr>
          <w:rFonts w:ascii="Arial" w:eastAsia="Times New Roman" w:hAnsi="Arial" w:cs="Arial"/>
          <w:sz w:val="20"/>
          <w:szCs w:val="20"/>
        </w:rPr>
        <w:t>All reimbursements</w:t>
      </w:r>
      <w:r w:rsidR="00A85208">
        <w:rPr>
          <w:rFonts w:ascii="Arial" w:eastAsia="Times New Roman" w:hAnsi="Arial" w:cs="Arial"/>
          <w:sz w:val="20"/>
          <w:szCs w:val="20"/>
        </w:rPr>
        <w:t xml:space="preserve"> and/or </w:t>
      </w:r>
      <w:r w:rsidRPr="005F31C9">
        <w:rPr>
          <w:rFonts w:ascii="Arial" w:eastAsia="Times New Roman" w:hAnsi="Arial" w:cs="Arial"/>
          <w:sz w:val="20"/>
          <w:szCs w:val="20"/>
        </w:rPr>
        <w:t>payments of moving expenses will be fully taxable under federal law and may be taxable under applicable state law.</w:t>
      </w:r>
    </w:p>
    <w:p w14:paraId="40F5369B" w14:textId="3D701FE8" w:rsidR="00FE7B6D" w:rsidRDefault="00020B27" w:rsidP="00B15CCB">
      <w:pPr>
        <w:spacing w:after="280" w:line="288" w:lineRule="auto"/>
        <w:jc w:val="both"/>
        <w:rPr>
          <w:rFonts w:ascii="Arial" w:eastAsia="Times New Roman" w:hAnsi="Arial" w:cs="Arial"/>
          <w:b/>
          <w:sz w:val="22"/>
          <w:szCs w:val="22"/>
        </w:rPr>
      </w:pPr>
      <w:r w:rsidRPr="00B15CCB">
        <w:rPr>
          <w:rFonts w:ascii="Arial" w:eastAsia="Times New Roman" w:hAnsi="Arial" w:cs="Arial"/>
          <w:noProof/>
          <w:sz w:val="20"/>
          <w:szCs w:val="20"/>
        </w:rPr>
        <mc:AlternateContent>
          <mc:Choice Requires="wps">
            <w:drawing>
              <wp:inline distT="0" distB="0" distL="0" distR="0" wp14:anchorId="1184C999" wp14:editId="63AAF0FE">
                <wp:extent cx="5943600" cy="974090"/>
                <wp:effectExtent l="0" t="0" r="19050" b="1651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0BD9CBE7" w14:textId="2F576F20"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Federal tax law dictates that any </w:t>
                            </w:r>
                            <w:r w:rsidR="0067692A">
                              <w:rPr>
                                <w:rFonts w:ascii="Arial" w:hAnsi="Arial" w:cs="Arial"/>
                                <w:color w:val="000000" w:themeColor="text1"/>
                                <w:sz w:val="20"/>
                                <w:szCs w:val="20"/>
                              </w:rPr>
                              <w:t xml:space="preserve">direct </w:t>
                            </w:r>
                            <w:r w:rsidRPr="00020B27">
                              <w:rPr>
                                <w:rFonts w:ascii="Arial" w:hAnsi="Arial" w:cs="Arial"/>
                                <w:color w:val="000000" w:themeColor="text1"/>
                                <w:sz w:val="20"/>
                                <w:szCs w:val="20"/>
                              </w:rPr>
                              <w:t>payment</w:t>
                            </w:r>
                            <w:r w:rsidR="0067692A">
                              <w:rPr>
                                <w:rFonts w:ascii="Arial" w:hAnsi="Arial" w:cs="Arial"/>
                                <w:color w:val="000000" w:themeColor="text1"/>
                                <w:sz w:val="20"/>
                                <w:szCs w:val="20"/>
                              </w:rPr>
                              <w:t xml:space="preserve"> for, or </w:t>
                            </w:r>
                            <w:r w:rsidRPr="00020B27">
                              <w:rPr>
                                <w:rFonts w:ascii="Arial" w:hAnsi="Arial" w:cs="Arial"/>
                                <w:color w:val="000000" w:themeColor="text1"/>
                                <w:sz w:val="20"/>
                                <w:szCs w:val="20"/>
                              </w:rPr>
                              <w:t>reimbursement of</w:t>
                            </w:r>
                            <w:r w:rsidR="0067692A">
                              <w:rPr>
                                <w:rFonts w:ascii="Arial" w:hAnsi="Arial" w:cs="Arial"/>
                                <w:color w:val="000000" w:themeColor="text1"/>
                                <w:sz w:val="20"/>
                                <w:szCs w:val="20"/>
                              </w:rPr>
                              <w:t xml:space="preserve">, employee </w:t>
                            </w:r>
                            <w:r w:rsidRPr="00020B27">
                              <w:rPr>
                                <w:rFonts w:ascii="Arial" w:hAnsi="Arial" w:cs="Arial"/>
                                <w:color w:val="000000" w:themeColor="text1"/>
                                <w:sz w:val="20"/>
                                <w:szCs w:val="20"/>
                              </w:rPr>
                              <w:t>moving expenses between 2018 and 2025 is taxable income and must be reported on the</w:t>
                            </w:r>
                            <w:r w:rsidR="004A00F0">
                              <w:rPr>
                                <w:rFonts w:ascii="Arial" w:hAnsi="Arial" w:cs="Arial"/>
                                <w:color w:val="000000" w:themeColor="text1"/>
                                <w:sz w:val="20"/>
                                <w:szCs w:val="20"/>
                              </w:rPr>
                              <w:t xml:space="preserve"> M</w:t>
                            </w:r>
                            <w:r w:rsidRPr="00020B27">
                              <w:rPr>
                                <w:rFonts w:ascii="Arial" w:hAnsi="Arial" w:cs="Arial"/>
                                <w:color w:val="000000" w:themeColor="text1"/>
                                <w:sz w:val="20"/>
                                <w:szCs w:val="20"/>
                              </w:rPr>
                              <w:t xml:space="preserve">inister’s W-2. The </w:t>
                            </w:r>
                            <w:r w:rsidR="004A00F0">
                              <w:rPr>
                                <w:rFonts w:ascii="Arial" w:hAnsi="Arial" w:cs="Arial"/>
                                <w:color w:val="000000" w:themeColor="text1"/>
                                <w:sz w:val="20"/>
                                <w:szCs w:val="20"/>
                              </w:rPr>
                              <w:t>M</w:t>
                            </w:r>
                            <w:r w:rsidRPr="00020B27">
                              <w:rPr>
                                <w:rFonts w:ascii="Arial" w:hAnsi="Arial" w:cs="Arial"/>
                                <w:color w:val="000000" w:themeColor="text1"/>
                                <w:sz w:val="20"/>
                                <w:szCs w:val="20"/>
                              </w:rPr>
                              <w:t>inister must pay both income and self-employment taxes (15.3%) on this amount. To mitigate the tax burden, congregations are encouraged to “gross up” the moving expense by roughly 35% to cover this additional tax burden. (The gross-up amount is also taxable.)</w:t>
                            </w:r>
                          </w:p>
                        </w:txbxContent>
                      </wps:txbx>
                      <wps:bodyPr rot="0" vert="horz" wrap="square" lIns="91440" tIns="45720" rIns="91440" bIns="45720" anchor="t" anchorCtr="0">
                        <a:spAutoFit/>
                      </wps:bodyPr>
                    </wps:wsp>
                  </a:graphicData>
                </a:graphic>
              </wp:inline>
            </w:drawing>
          </mc:Choice>
          <mc:Fallback>
            <w:pict>
              <v:shape w14:anchorId="1184C999" id="_x0000_s1051"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dPKAIAAG0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CNzpdP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0BD9CBE7" w14:textId="2F576F20" w:rsidR="00EA698B" w:rsidRPr="00677EFD" w:rsidRDefault="00EA698B" w:rsidP="00020B27">
                      <w:pPr>
                        <w:spacing w:line="288" w:lineRule="auto"/>
                        <w:rPr>
                          <w:rFonts w:ascii="Arial" w:hAnsi="Arial" w:cs="Arial"/>
                          <w:color w:val="000000" w:themeColor="text1"/>
                          <w:sz w:val="20"/>
                          <w:szCs w:val="20"/>
                        </w:rPr>
                      </w:pPr>
                      <w:r w:rsidRPr="00020B27">
                        <w:rPr>
                          <w:rFonts w:ascii="Arial" w:hAnsi="Arial" w:cs="Arial"/>
                          <w:color w:val="000000" w:themeColor="text1"/>
                          <w:sz w:val="20"/>
                          <w:szCs w:val="20"/>
                        </w:rPr>
                        <w:t xml:space="preserve">Federal tax law dictates that any </w:t>
                      </w:r>
                      <w:r w:rsidR="0067692A">
                        <w:rPr>
                          <w:rFonts w:ascii="Arial" w:hAnsi="Arial" w:cs="Arial"/>
                          <w:color w:val="000000" w:themeColor="text1"/>
                          <w:sz w:val="20"/>
                          <w:szCs w:val="20"/>
                        </w:rPr>
                        <w:t xml:space="preserve">direct </w:t>
                      </w:r>
                      <w:r w:rsidRPr="00020B27">
                        <w:rPr>
                          <w:rFonts w:ascii="Arial" w:hAnsi="Arial" w:cs="Arial"/>
                          <w:color w:val="000000" w:themeColor="text1"/>
                          <w:sz w:val="20"/>
                          <w:szCs w:val="20"/>
                        </w:rPr>
                        <w:t>payment</w:t>
                      </w:r>
                      <w:r w:rsidR="0067692A">
                        <w:rPr>
                          <w:rFonts w:ascii="Arial" w:hAnsi="Arial" w:cs="Arial"/>
                          <w:color w:val="000000" w:themeColor="text1"/>
                          <w:sz w:val="20"/>
                          <w:szCs w:val="20"/>
                        </w:rPr>
                        <w:t xml:space="preserve"> for, or </w:t>
                      </w:r>
                      <w:r w:rsidRPr="00020B27">
                        <w:rPr>
                          <w:rFonts w:ascii="Arial" w:hAnsi="Arial" w:cs="Arial"/>
                          <w:color w:val="000000" w:themeColor="text1"/>
                          <w:sz w:val="20"/>
                          <w:szCs w:val="20"/>
                        </w:rPr>
                        <w:t>reimbursement of</w:t>
                      </w:r>
                      <w:r w:rsidR="0067692A">
                        <w:rPr>
                          <w:rFonts w:ascii="Arial" w:hAnsi="Arial" w:cs="Arial"/>
                          <w:color w:val="000000" w:themeColor="text1"/>
                          <w:sz w:val="20"/>
                          <w:szCs w:val="20"/>
                        </w:rPr>
                        <w:t xml:space="preserve">, employee </w:t>
                      </w:r>
                      <w:r w:rsidRPr="00020B27">
                        <w:rPr>
                          <w:rFonts w:ascii="Arial" w:hAnsi="Arial" w:cs="Arial"/>
                          <w:color w:val="000000" w:themeColor="text1"/>
                          <w:sz w:val="20"/>
                          <w:szCs w:val="20"/>
                        </w:rPr>
                        <w:t>moving expenses between 2018 and 2025 is taxable income and must be reported on the</w:t>
                      </w:r>
                      <w:r w:rsidR="004A00F0">
                        <w:rPr>
                          <w:rFonts w:ascii="Arial" w:hAnsi="Arial" w:cs="Arial"/>
                          <w:color w:val="000000" w:themeColor="text1"/>
                          <w:sz w:val="20"/>
                          <w:szCs w:val="20"/>
                        </w:rPr>
                        <w:t xml:space="preserve"> M</w:t>
                      </w:r>
                      <w:r w:rsidRPr="00020B27">
                        <w:rPr>
                          <w:rFonts w:ascii="Arial" w:hAnsi="Arial" w:cs="Arial"/>
                          <w:color w:val="000000" w:themeColor="text1"/>
                          <w:sz w:val="20"/>
                          <w:szCs w:val="20"/>
                        </w:rPr>
                        <w:t xml:space="preserve">inister’s W-2. The </w:t>
                      </w:r>
                      <w:r w:rsidR="004A00F0">
                        <w:rPr>
                          <w:rFonts w:ascii="Arial" w:hAnsi="Arial" w:cs="Arial"/>
                          <w:color w:val="000000" w:themeColor="text1"/>
                          <w:sz w:val="20"/>
                          <w:szCs w:val="20"/>
                        </w:rPr>
                        <w:t>M</w:t>
                      </w:r>
                      <w:r w:rsidRPr="00020B27">
                        <w:rPr>
                          <w:rFonts w:ascii="Arial" w:hAnsi="Arial" w:cs="Arial"/>
                          <w:color w:val="000000" w:themeColor="text1"/>
                          <w:sz w:val="20"/>
                          <w:szCs w:val="20"/>
                        </w:rPr>
                        <w:t>inister must pay both income and self-employment taxes (15.3%) on this amount. To mitigate the tax burden, congregations are encouraged to “gross up” the moving expense by roughly 35% to cover this additional tax burden. (The gross-up amount is also taxable.)</w:t>
                      </w:r>
                    </w:p>
                  </w:txbxContent>
                </v:textbox>
                <w10:anchorlock/>
              </v:shape>
            </w:pict>
          </mc:Fallback>
        </mc:AlternateContent>
      </w:r>
    </w:p>
    <w:p w14:paraId="36535A5E" w14:textId="7BA2DFC1" w:rsidR="00106CD3" w:rsidRDefault="3C6074F1" w:rsidP="001D19E7">
      <w:pPr>
        <w:spacing w:line="288" w:lineRule="auto"/>
        <w:rPr>
          <w:rFonts w:ascii="Arial" w:eastAsia="Times New Roman" w:hAnsi="Arial" w:cs="Arial"/>
          <w:sz w:val="20"/>
          <w:szCs w:val="20"/>
        </w:rPr>
      </w:pPr>
      <w:r w:rsidRPr="3C6074F1">
        <w:rPr>
          <w:rFonts w:ascii="Arial" w:eastAsia="Times New Roman" w:hAnsi="Arial" w:cs="Arial"/>
          <w:b/>
          <w:bCs/>
          <w:sz w:val="20"/>
          <w:szCs w:val="20"/>
        </w:rPr>
        <w:t xml:space="preserve">3.6 UUA Interim Minister’s Training: </w:t>
      </w:r>
      <w:r w:rsidRPr="3C6074F1">
        <w:rPr>
          <w:rFonts w:ascii="Arial" w:eastAsia="Times New Roman" w:hAnsi="Arial" w:cs="Arial"/>
          <w:sz w:val="20"/>
          <w:szCs w:val="20"/>
        </w:rPr>
        <w:t>In addition to other employee-related expenses specified by this agreement, the Congregation will pay up to $1,500 toward the tuition, room, and travel expenses of the cost of the UUA-sponsored Interim Minister’s training</w:t>
      </w:r>
      <w:r w:rsidR="00C7583E">
        <w:rPr>
          <w:rFonts w:ascii="Arial" w:eastAsia="Times New Roman" w:hAnsi="Arial" w:cs="Arial"/>
          <w:sz w:val="20"/>
          <w:szCs w:val="20"/>
        </w:rPr>
        <w:t xml:space="preserve"> or UUMA Interim Ministers’ chapter meeting</w:t>
      </w:r>
      <w:r w:rsidRPr="3C6074F1">
        <w:rPr>
          <w:rFonts w:ascii="Arial" w:eastAsia="Times New Roman" w:hAnsi="Arial" w:cs="Arial"/>
          <w:sz w:val="20"/>
          <w:szCs w:val="20"/>
        </w:rPr>
        <w:t>.</w:t>
      </w:r>
    </w:p>
    <w:p w14:paraId="491FE6AE" w14:textId="77777777" w:rsidR="00106CD3" w:rsidRDefault="00106CD3" w:rsidP="001D19E7">
      <w:pPr>
        <w:spacing w:line="288" w:lineRule="auto"/>
        <w:rPr>
          <w:rFonts w:ascii="Arial" w:eastAsia="Times New Roman" w:hAnsi="Arial" w:cs="Arial"/>
          <w:bCs/>
          <w:sz w:val="20"/>
          <w:szCs w:val="20"/>
        </w:rPr>
      </w:pPr>
    </w:p>
    <w:p w14:paraId="27C2ED5E" w14:textId="77777777" w:rsidR="00F01595" w:rsidRDefault="00106CD3" w:rsidP="001D19E7">
      <w:pPr>
        <w:spacing w:line="288" w:lineRule="auto"/>
        <w:rPr>
          <w:rFonts w:ascii="Arial" w:eastAsia="Times New Roman" w:hAnsi="Arial" w:cs="Arial"/>
          <w:bCs/>
          <w:sz w:val="20"/>
          <w:szCs w:val="20"/>
        </w:rPr>
      </w:pPr>
      <w:r w:rsidRPr="00E43170">
        <w:rPr>
          <w:rFonts w:ascii="Arial" w:eastAsia="Times New Roman" w:hAnsi="Arial" w:cs="Arial"/>
          <w:b/>
          <w:sz w:val="20"/>
          <w:szCs w:val="20"/>
        </w:rPr>
        <w:t xml:space="preserve">3.7 Interim Ministry Sabbatical Fund: </w:t>
      </w:r>
      <w:r w:rsidR="00682756" w:rsidRPr="00E43170">
        <w:rPr>
          <w:rFonts w:ascii="Arial" w:eastAsia="Times New Roman" w:hAnsi="Arial" w:cs="Arial"/>
          <w:bCs/>
          <w:sz w:val="20"/>
          <w:szCs w:val="20"/>
        </w:rPr>
        <w:t>In recognition and appreciation of the unique work of interim ministry, the Congregation will contribute $1,000 to the UUA Interim Ministry Sabbatical Fund. Such payment will be made to the Office of Church Staff Finances.</w:t>
      </w:r>
    </w:p>
    <w:p w14:paraId="66C86B99" w14:textId="77777777" w:rsidR="00F01595" w:rsidRDefault="00F01595">
      <w:pPr>
        <w:rPr>
          <w:rFonts w:ascii="Arial" w:eastAsia="Times New Roman" w:hAnsi="Arial" w:cs="Arial"/>
          <w:bCs/>
          <w:sz w:val="20"/>
          <w:szCs w:val="20"/>
        </w:rPr>
      </w:pPr>
    </w:p>
    <w:p w14:paraId="3EACEA97" w14:textId="77777777" w:rsidR="0038634C" w:rsidRDefault="00F01595">
      <w:pPr>
        <w:rPr>
          <w:rFonts w:ascii="Arial" w:eastAsia="Times New Roman" w:hAnsi="Arial" w:cs="Arial"/>
          <w:b/>
          <w:sz w:val="22"/>
          <w:szCs w:val="22"/>
        </w:rPr>
      </w:pPr>
      <w:r w:rsidRPr="00B15CCB">
        <w:rPr>
          <w:rFonts w:ascii="Arial" w:eastAsia="Times New Roman" w:hAnsi="Arial" w:cs="Arial"/>
          <w:noProof/>
          <w:sz w:val="20"/>
          <w:szCs w:val="20"/>
        </w:rPr>
        <mc:AlternateContent>
          <mc:Choice Requires="wps">
            <w:drawing>
              <wp:inline distT="0" distB="0" distL="0" distR="0" wp14:anchorId="6F05ADA4" wp14:editId="13601283">
                <wp:extent cx="5943600" cy="974090"/>
                <wp:effectExtent l="0" t="0" r="19050" b="165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016923D5" w14:textId="3786D2F8" w:rsidR="00F01595" w:rsidRPr="00677EFD" w:rsidRDefault="00136993" w:rsidP="00F01595">
                            <w:pPr>
                              <w:spacing w:line="288" w:lineRule="auto"/>
                              <w:rPr>
                                <w:rFonts w:ascii="Arial" w:hAnsi="Arial" w:cs="Arial"/>
                                <w:color w:val="000000" w:themeColor="text1"/>
                                <w:sz w:val="20"/>
                                <w:szCs w:val="20"/>
                              </w:rPr>
                            </w:pPr>
                            <w:r>
                              <w:rPr>
                                <w:rFonts w:ascii="Arial" w:hAnsi="Arial" w:cs="Arial"/>
                                <w:color w:val="000000" w:themeColor="text1"/>
                                <w:sz w:val="20"/>
                                <w:szCs w:val="20"/>
                              </w:rPr>
                              <w:t>Settled ministers earn one month of sabbatical for each year of service. Interim ministers are devoted to the challenging work of interim ministry, providing not only the full range of ministry, but assisting the congregation in preparing for the next chapter of its history. Many interims serve one or two years at a congregation and then begin again, having to move from location to location. Interims never earn the restorative time away which is a sabbatical. To address this problem, the UUA has established the Interim Ministry Sabbatical Fund</w:t>
                            </w:r>
                            <w:r w:rsidR="000C4DD6">
                              <w:rPr>
                                <w:rFonts w:ascii="Arial" w:hAnsi="Arial" w:cs="Arial"/>
                                <w:color w:val="000000" w:themeColor="text1"/>
                                <w:sz w:val="20"/>
                                <w:szCs w:val="20"/>
                              </w:rPr>
                              <w:t xml:space="preserve">. By pooling contributions from congregations served by interim ministers, this fund </w:t>
                            </w:r>
                            <w:r>
                              <w:rPr>
                                <w:rFonts w:ascii="Arial" w:hAnsi="Arial" w:cs="Arial"/>
                                <w:color w:val="000000" w:themeColor="text1"/>
                                <w:sz w:val="20"/>
                                <w:szCs w:val="20"/>
                              </w:rPr>
                              <w:t>will enable accredited interim ministers to earn a paid sabbatical after serving as an interim for 6 to 8 years</w:t>
                            </w:r>
                            <w:r w:rsidR="000C4DD6">
                              <w:rPr>
                                <w:rFonts w:ascii="Arial" w:hAnsi="Arial" w:cs="Arial"/>
                                <w:color w:val="000000" w:themeColor="text1"/>
                                <w:sz w:val="20"/>
                                <w:szCs w:val="20"/>
                              </w:rPr>
                              <w:t>.</w:t>
                            </w:r>
                            <w:r w:rsidR="007459D1">
                              <w:rPr>
                                <w:rFonts w:ascii="Arial" w:hAnsi="Arial" w:cs="Arial"/>
                                <w:color w:val="000000" w:themeColor="text1"/>
                                <w:sz w:val="20"/>
                                <w:szCs w:val="20"/>
                              </w:rPr>
                              <w:t xml:space="preserve"> Retaining qualified interim ministers eventually benefits most UU congregations.</w:t>
                            </w:r>
                            <w:r w:rsidR="000C4DD6">
                              <w:rPr>
                                <w:rFonts w:ascii="Arial" w:hAnsi="Arial" w:cs="Arial"/>
                                <w:color w:val="000000" w:themeColor="text1"/>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6F05ADA4" id="_x0000_s1052"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C6EFWO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016923D5" w14:textId="3786D2F8" w:rsidR="00F01595" w:rsidRPr="00677EFD" w:rsidRDefault="00136993" w:rsidP="00F01595">
                      <w:pPr>
                        <w:spacing w:line="288" w:lineRule="auto"/>
                        <w:rPr>
                          <w:rFonts w:ascii="Arial" w:hAnsi="Arial" w:cs="Arial"/>
                          <w:color w:val="000000" w:themeColor="text1"/>
                          <w:sz w:val="20"/>
                          <w:szCs w:val="20"/>
                        </w:rPr>
                      </w:pPr>
                      <w:r>
                        <w:rPr>
                          <w:rFonts w:ascii="Arial" w:hAnsi="Arial" w:cs="Arial"/>
                          <w:color w:val="000000" w:themeColor="text1"/>
                          <w:sz w:val="20"/>
                          <w:szCs w:val="20"/>
                        </w:rPr>
                        <w:t>Settled ministers earn one month of sabbatical for each year of service. Interim ministers are devoted to the challenging work of interim ministry, providing not only the full range of ministry, but assisting the congregation in preparing for the next chapter of its history. Many interims serve one or two years at a congregation and then begin again, having to move from location to location. Interims never earn the restorative time away which is a sabbatical. To address this problem, the UUA has established the Interim Ministry Sabbatical Fund</w:t>
                      </w:r>
                      <w:r w:rsidR="000C4DD6">
                        <w:rPr>
                          <w:rFonts w:ascii="Arial" w:hAnsi="Arial" w:cs="Arial"/>
                          <w:color w:val="000000" w:themeColor="text1"/>
                          <w:sz w:val="20"/>
                          <w:szCs w:val="20"/>
                        </w:rPr>
                        <w:t xml:space="preserve">. By pooling contributions from congregations served by interim ministers, this fund </w:t>
                      </w:r>
                      <w:r>
                        <w:rPr>
                          <w:rFonts w:ascii="Arial" w:hAnsi="Arial" w:cs="Arial"/>
                          <w:color w:val="000000" w:themeColor="text1"/>
                          <w:sz w:val="20"/>
                          <w:szCs w:val="20"/>
                        </w:rPr>
                        <w:t>will enable accredited interim ministers to earn a paid sabbatical after serving as an interim for 6 to 8 years</w:t>
                      </w:r>
                      <w:r w:rsidR="000C4DD6">
                        <w:rPr>
                          <w:rFonts w:ascii="Arial" w:hAnsi="Arial" w:cs="Arial"/>
                          <w:color w:val="000000" w:themeColor="text1"/>
                          <w:sz w:val="20"/>
                          <w:szCs w:val="20"/>
                        </w:rPr>
                        <w:t>.</w:t>
                      </w:r>
                      <w:r w:rsidR="007459D1">
                        <w:rPr>
                          <w:rFonts w:ascii="Arial" w:hAnsi="Arial" w:cs="Arial"/>
                          <w:color w:val="000000" w:themeColor="text1"/>
                          <w:sz w:val="20"/>
                          <w:szCs w:val="20"/>
                        </w:rPr>
                        <w:t xml:space="preserve"> Retaining qualified interim ministers eventually benefits most UU congregations.</w:t>
                      </w:r>
                      <w:r w:rsidR="000C4DD6">
                        <w:rPr>
                          <w:rFonts w:ascii="Arial" w:hAnsi="Arial" w:cs="Arial"/>
                          <w:color w:val="000000" w:themeColor="text1"/>
                          <w:sz w:val="20"/>
                          <w:szCs w:val="20"/>
                        </w:rPr>
                        <w:t xml:space="preserve"> </w:t>
                      </w:r>
                    </w:p>
                  </w:txbxContent>
                </v:textbox>
                <w10:anchorlock/>
              </v:shape>
            </w:pict>
          </mc:Fallback>
        </mc:AlternateContent>
      </w:r>
    </w:p>
    <w:p w14:paraId="2EE35364" w14:textId="77777777" w:rsidR="0038634C" w:rsidRDefault="0038634C">
      <w:pPr>
        <w:rPr>
          <w:rFonts w:ascii="Arial" w:eastAsia="Times New Roman" w:hAnsi="Arial" w:cs="Arial"/>
          <w:b/>
          <w:sz w:val="22"/>
          <w:szCs w:val="22"/>
        </w:rPr>
      </w:pPr>
    </w:p>
    <w:p w14:paraId="050A26CC" w14:textId="77777777" w:rsidR="00AC51AA" w:rsidRDefault="0038634C" w:rsidP="001D19E7">
      <w:pPr>
        <w:spacing w:line="288" w:lineRule="auto"/>
        <w:rPr>
          <w:rFonts w:ascii="Arial" w:eastAsia="Times New Roman" w:hAnsi="Arial" w:cs="Arial"/>
          <w:bCs/>
          <w:sz w:val="20"/>
          <w:szCs w:val="20"/>
        </w:rPr>
      </w:pPr>
      <w:r w:rsidRPr="001D19E7">
        <w:rPr>
          <w:rFonts w:ascii="Arial" w:eastAsia="Times New Roman" w:hAnsi="Arial" w:cs="Arial"/>
          <w:b/>
          <w:sz w:val="20"/>
          <w:szCs w:val="20"/>
        </w:rPr>
        <w:t>3.8 Review of Compensation</w:t>
      </w:r>
      <w:r>
        <w:rPr>
          <w:rFonts w:ascii="Arial" w:eastAsia="Times New Roman" w:hAnsi="Arial" w:cs="Arial"/>
          <w:b/>
          <w:sz w:val="20"/>
          <w:szCs w:val="20"/>
        </w:rPr>
        <w:t xml:space="preserve">:  </w:t>
      </w:r>
      <w:r w:rsidR="005E19D0">
        <w:rPr>
          <w:rFonts w:ascii="Arial" w:eastAsia="Times New Roman" w:hAnsi="Arial" w:cs="Arial"/>
          <w:bCs/>
          <w:sz w:val="20"/>
          <w:szCs w:val="20"/>
        </w:rPr>
        <w:t xml:space="preserve">The Interim Minister will consult with the Board and the Ministerial Search Committee on the proposed Settled Minister’s salary, housing, and benefits. Such consultation will include trends in ministerial compensation and such other factors as the area’s cost of living. This review will also take into consideration how </w:t>
      </w:r>
      <w:r w:rsidR="00F81293">
        <w:rPr>
          <w:rFonts w:ascii="Arial" w:eastAsia="Times New Roman" w:hAnsi="Arial" w:cs="Arial"/>
          <w:bCs/>
          <w:sz w:val="20"/>
          <w:szCs w:val="20"/>
        </w:rPr>
        <w:t>current compensation for the Interim Minister and other staff compares to UUA Compensation Standards. As appropriate, the Interim Minister may request a consultation by a UUA Compensation Consultant to help the Congregation develop the compensation package for the incoming Minister and review salary and benefits for all staff.</w:t>
      </w:r>
    </w:p>
    <w:p w14:paraId="3583779E" w14:textId="77777777" w:rsidR="00AC51AA" w:rsidRDefault="00AC51AA">
      <w:pPr>
        <w:rPr>
          <w:rFonts w:ascii="Arial" w:eastAsia="Times New Roman" w:hAnsi="Arial" w:cs="Arial"/>
          <w:bCs/>
          <w:sz w:val="20"/>
          <w:szCs w:val="20"/>
        </w:rPr>
      </w:pPr>
    </w:p>
    <w:p w14:paraId="0B140F87" w14:textId="29CE41A6" w:rsidR="003B7EB3" w:rsidRPr="00243B77" w:rsidRDefault="00AC51AA">
      <w:pPr>
        <w:rPr>
          <w:rFonts w:ascii="Arial" w:eastAsia="Times New Roman" w:hAnsi="Arial" w:cs="Arial"/>
          <w:b/>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68B93A25" wp14:editId="2D22A567">
                <wp:extent cx="5943600" cy="1675130"/>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5130"/>
                        </a:xfrm>
                        <a:prstGeom prst="rect">
                          <a:avLst/>
                        </a:prstGeom>
                        <a:solidFill>
                          <a:schemeClr val="bg1">
                            <a:lumMod val="95000"/>
                          </a:schemeClr>
                        </a:solidFill>
                        <a:ln w="6350">
                          <a:solidFill>
                            <a:schemeClr val="bg1">
                              <a:lumMod val="75000"/>
                            </a:schemeClr>
                          </a:solidFill>
                          <a:miter lim="800000"/>
                          <a:headEnd/>
                          <a:tailEnd/>
                        </a:ln>
                      </wps:spPr>
                      <wps:txbx>
                        <w:txbxContent>
                          <w:p w14:paraId="0F90C670" w14:textId="09E54F0F" w:rsidR="00AC51AA" w:rsidRPr="00677EFD" w:rsidRDefault="00AC51AA" w:rsidP="00AC51AA">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During the search process, congregational leaders are </w:t>
                            </w:r>
                            <w:r w:rsidR="00D44655">
                              <w:rPr>
                                <w:rFonts w:ascii="Arial" w:hAnsi="Arial" w:cs="Arial"/>
                                <w:color w:val="000000" w:themeColor="text1"/>
                                <w:sz w:val="20"/>
                                <w:szCs w:val="20"/>
                              </w:rPr>
                              <w:t>often surprised to discover that the salary and benefit expectations are higher than the compensation paid to the previous ministers.</w:t>
                            </w:r>
                            <w:r w:rsidR="004870E5">
                              <w:rPr>
                                <w:rFonts w:ascii="Arial" w:hAnsi="Arial" w:cs="Arial"/>
                                <w:color w:val="000000" w:themeColor="text1"/>
                                <w:sz w:val="20"/>
                                <w:szCs w:val="20"/>
                              </w:rPr>
                              <w:t xml:space="preserve"> Given the UU commitment to economic justice and fairness in the workplace, i</w:t>
                            </w:r>
                            <w:r w:rsidR="00D44655">
                              <w:rPr>
                                <w:rFonts w:ascii="Arial" w:hAnsi="Arial" w:cs="Arial"/>
                                <w:color w:val="000000" w:themeColor="text1"/>
                                <w:sz w:val="20"/>
                                <w:szCs w:val="20"/>
                              </w:rPr>
                              <w:t>t is important for congregational leaders to review not only ministerial compensation, but the compensation offered all c</w:t>
                            </w:r>
                            <w:r w:rsidR="004870E5">
                              <w:rPr>
                                <w:rFonts w:ascii="Arial" w:hAnsi="Arial" w:cs="Arial"/>
                                <w:color w:val="000000" w:themeColor="text1"/>
                                <w:sz w:val="20"/>
                                <w:szCs w:val="20"/>
                              </w:rPr>
                              <w:t>ongregational staff</w:t>
                            </w:r>
                            <w:r w:rsidR="00C7251C">
                              <w:rPr>
                                <w:rFonts w:ascii="Arial" w:hAnsi="Arial" w:cs="Arial"/>
                                <w:color w:val="000000" w:themeColor="text1"/>
                                <w:sz w:val="20"/>
                                <w:szCs w:val="20"/>
                              </w:rPr>
                              <w:t xml:space="preserve">. </w:t>
                            </w:r>
                            <w:r w:rsidR="003255AB">
                              <w:rPr>
                                <w:rFonts w:ascii="Arial" w:hAnsi="Arial" w:cs="Arial"/>
                                <w:color w:val="000000" w:themeColor="text1"/>
                                <w:sz w:val="20"/>
                                <w:szCs w:val="20"/>
                              </w:rPr>
                              <w:t xml:space="preserve">To find the UUA Compensation Consultant for your congregation, see </w:t>
                            </w:r>
                            <w:hyperlink r:id="rId55" w:history="1">
                              <w:r w:rsidR="002F59B2" w:rsidRPr="009176D9">
                                <w:rPr>
                                  <w:rStyle w:val="Hyperlink"/>
                                  <w:rFonts w:ascii="Arial" w:hAnsi="Arial" w:cs="Arial"/>
                                  <w:sz w:val="20"/>
                                  <w:szCs w:val="20"/>
                                </w:rPr>
                                <w:t>https://www.uua.org/leadership/library/compensation-consultants</w:t>
                              </w:r>
                            </w:hyperlink>
                            <w:r w:rsidR="002F59B2">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68B93A25" id="_x0000_s1053" type="#_x0000_t202" style="width:468pt;height:1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" fillcolor="#f2f2f2 [3052]" strokecolor="#bfbfbf [2412]" strokeweight=".5pt">
                <v:textbox style="mso-fit-shape-to-text:t">
                  <w:txbxContent>
                    <w:p w14:paraId="0F90C670" w14:textId="09E54F0F" w:rsidR="00AC51AA" w:rsidRPr="00677EFD" w:rsidRDefault="00AC51AA" w:rsidP="00AC51AA">
                      <w:pPr>
                        <w:spacing w:line="288" w:lineRule="auto"/>
                        <w:rPr>
                          <w:rFonts w:ascii="Arial" w:hAnsi="Arial" w:cs="Arial"/>
                          <w:color w:val="000000" w:themeColor="text1"/>
                          <w:sz w:val="20"/>
                          <w:szCs w:val="20"/>
                        </w:rPr>
                      </w:pPr>
                      <w:r>
                        <w:rPr>
                          <w:rFonts w:ascii="Arial" w:hAnsi="Arial" w:cs="Arial"/>
                          <w:color w:val="000000" w:themeColor="text1"/>
                          <w:sz w:val="20"/>
                          <w:szCs w:val="20"/>
                        </w:rPr>
                        <w:t xml:space="preserve">During the search process, congregational leaders are </w:t>
                      </w:r>
                      <w:r w:rsidR="00D44655">
                        <w:rPr>
                          <w:rFonts w:ascii="Arial" w:hAnsi="Arial" w:cs="Arial"/>
                          <w:color w:val="000000" w:themeColor="text1"/>
                          <w:sz w:val="20"/>
                          <w:szCs w:val="20"/>
                        </w:rPr>
                        <w:t>often surprised to discover that the salary and benefit expectations are higher than the compensation paid to the previous ministers.</w:t>
                      </w:r>
                      <w:r w:rsidR="004870E5">
                        <w:rPr>
                          <w:rFonts w:ascii="Arial" w:hAnsi="Arial" w:cs="Arial"/>
                          <w:color w:val="000000" w:themeColor="text1"/>
                          <w:sz w:val="20"/>
                          <w:szCs w:val="20"/>
                        </w:rPr>
                        <w:t xml:space="preserve"> Given the UU commitment to economic justice and fairness in the workplace, i</w:t>
                      </w:r>
                      <w:r w:rsidR="00D44655">
                        <w:rPr>
                          <w:rFonts w:ascii="Arial" w:hAnsi="Arial" w:cs="Arial"/>
                          <w:color w:val="000000" w:themeColor="text1"/>
                          <w:sz w:val="20"/>
                          <w:szCs w:val="20"/>
                        </w:rPr>
                        <w:t>t is important for congregational leaders to review not only ministerial compensation, but the compensation offered all c</w:t>
                      </w:r>
                      <w:r w:rsidR="004870E5">
                        <w:rPr>
                          <w:rFonts w:ascii="Arial" w:hAnsi="Arial" w:cs="Arial"/>
                          <w:color w:val="000000" w:themeColor="text1"/>
                          <w:sz w:val="20"/>
                          <w:szCs w:val="20"/>
                        </w:rPr>
                        <w:t>ongregational staff</w:t>
                      </w:r>
                      <w:r w:rsidR="00C7251C">
                        <w:rPr>
                          <w:rFonts w:ascii="Arial" w:hAnsi="Arial" w:cs="Arial"/>
                          <w:color w:val="000000" w:themeColor="text1"/>
                          <w:sz w:val="20"/>
                          <w:szCs w:val="20"/>
                        </w:rPr>
                        <w:t xml:space="preserve">. </w:t>
                      </w:r>
                      <w:r w:rsidR="003255AB">
                        <w:rPr>
                          <w:rFonts w:ascii="Arial" w:hAnsi="Arial" w:cs="Arial"/>
                          <w:color w:val="000000" w:themeColor="text1"/>
                          <w:sz w:val="20"/>
                          <w:szCs w:val="20"/>
                        </w:rPr>
                        <w:t xml:space="preserve">To find the UUA Compensation Consultant for your congregation, see </w:t>
                      </w:r>
                      <w:hyperlink r:id="rId56" w:history="1">
                        <w:r w:rsidR="002F59B2" w:rsidRPr="009176D9">
                          <w:rPr>
                            <w:rStyle w:val="Hyperlink"/>
                            <w:rFonts w:ascii="Arial" w:hAnsi="Arial" w:cs="Arial"/>
                            <w:sz w:val="20"/>
                            <w:szCs w:val="20"/>
                          </w:rPr>
                          <w:t>https://www.uua.org/leadership/library/compensation-consultants</w:t>
                        </w:r>
                      </w:hyperlink>
                      <w:r w:rsidR="002F59B2">
                        <w:rPr>
                          <w:rFonts w:ascii="Arial" w:hAnsi="Arial" w:cs="Arial"/>
                          <w:color w:val="000000" w:themeColor="text1"/>
                          <w:sz w:val="20"/>
                          <w:szCs w:val="20"/>
                        </w:rPr>
                        <w:t>.</w:t>
                      </w:r>
                    </w:p>
                  </w:txbxContent>
                </v:textbox>
                <w10:anchorlock/>
              </v:shape>
            </w:pict>
          </mc:Fallback>
        </mc:AlternateContent>
      </w:r>
      <w:r w:rsidR="003B7EB3" w:rsidRPr="00243B77">
        <w:rPr>
          <w:rFonts w:ascii="Arial" w:eastAsia="Times New Roman" w:hAnsi="Arial" w:cs="Arial"/>
          <w:b/>
          <w:sz w:val="20"/>
          <w:szCs w:val="20"/>
        </w:rPr>
        <w:br w:type="page"/>
      </w:r>
    </w:p>
    <w:p w14:paraId="4EA2531C" w14:textId="7C0C9DF1" w:rsidR="00AC5CC8" w:rsidRPr="005F31C9" w:rsidRDefault="00AD5581" w:rsidP="00BF381F">
      <w:pPr>
        <w:spacing w:after="240" w:line="288" w:lineRule="auto"/>
        <w:jc w:val="both"/>
        <w:rPr>
          <w:rFonts w:ascii="Arial" w:eastAsia="Times New Roman" w:hAnsi="Arial" w:cs="Arial"/>
          <w:sz w:val="22"/>
          <w:szCs w:val="22"/>
        </w:rPr>
      </w:pPr>
      <w:r w:rsidRPr="005F31C9">
        <w:rPr>
          <w:rFonts w:ascii="Arial" w:eastAsia="Times New Roman" w:hAnsi="Arial" w:cs="Arial"/>
          <w:b/>
          <w:sz w:val="22"/>
          <w:szCs w:val="22"/>
        </w:rPr>
        <w:lastRenderedPageBreak/>
        <w:t>4.0</w:t>
      </w:r>
      <w:r w:rsidRPr="005F31C9">
        <w:rPr>
          <w:rFonts w:ascii="Arial" w:eastAsia="Times New Roman" w:hAnsi="Arial" w:cs="Arial"/>
          <w:sz w:val="22"/>
          <w:szCs w:val="22"/>
        </w:rPr>
        <w:t xml:space="preserve"> </w:t>
      </w:r>
      <w:r w:rsidRPr="005F31C9">
        <w:rPr>
          <w:rFonts w:ascii="Arial" w:eastAsia="Times New Roman" w:hAnsi="Arial" w:cs="Arial"/>
          <w:b/>
          <w:sz w:val="22"/>
          <w:szCs w:val="22"/>
        </w:rPr>
        <w:t>WORK WEEKS AND LEAVE PROVISIONS</w:t>
      </w:r>
    </w:p>
    <w:p w14:paraId="77B0F945" w14:textId="37DD2759" w:rsidR="00A12456" w:rsidRDefault="00AD5581" w:rsidP="00BF381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Pr="005F31C9">
        <w:rPr>
          <w:rFonts w:ascii="Arial" w:eastAsia="Times New Roman" w:hAnsi="Arial" w:cs="Arial"/>
          <w:sz w:val="20"/>
          <w:szCs w:val="20"/>
        </w:rPr>
        <w:t xml:space="preserve"> </w:t>
      </w:r>
      <w:r w:rsidRPr="005F31C9">
        <w:rPr>
          <w:rFonts w:ascii="Arial" w:eastAsia="Times New Roman" w:hAnsi="Arial" w:cs="Arial"/>
          <w:b/>
          <w:sz w:val="20"/>
          <w:szCs w:val="20"/>
        </w:rPr>
        <w:t>Work Week:</w:t>
      </w:r>
      <w:r w:rsidR="007F7165" w:rsidRPr="005F31C9">
        <w:rPr>
          <w:rFonts w:ascii="Arial" w:eastAsia="Times New Roman" w:hAnsi="Arial" w:cs="Arial"/>
          <w:b/>
          <w:sz w:val="20"/>
          <w:szCs w:val="20"/>
          <w:vertAlign w:val="superscript"/>
        </w:rPr>
        <w:t xml:space="preserve"> </w:t>
      </w:r>
      <w:r w:rsidR="00A12456">
        <w:rPr>
          <w:rFonts w:ascii="Arial" w:eastAsia="Times New Roman" w:hAnsi="Arial" w:cs="Arial"/>
          <w:sz w:val="20"/>
          <w:szCs w:val="20"/>
        </w:rPr>
        <w:t>The</w:t>
      </w:r>
      <w:r w:rsidRPr="005F31C9">
        <w:rPr>
          <w:rFonts w:ascii="Arial" w:eastAsia="Times New Roman" w:hAnsi="Arial" w:cs="Arial"/>
          <w:sz w:val="20"/>
          <w:szCs w:val="20"/>
        </w:rPr>
        <w:t xml:space="preserve"> Minister is an exempt full-time professional</w:t>
      </w:r>
      <w:r w:rsidR="00A12456">
        <w:rPr>
          <w:rFonts w:ascii="Arial" w:eastAsia="Times New Roman" w:hAnsi="Arial" w:cs="Arial"/>
          <w:sz w:val="20"/>
          <w:szCs w:val="20"/>
        </w:rPr>
        <w:t xml:space="preserve"> and ministry is understood as a calling.</w:t>
      </w:r>
    </w:p>
    <w:p w14:paraId="3E308291" w14:textId="115F2195" w:rsidR="00A12456" w:rsidRPr="00A12456" w:rsidRDefault="003B51A5" w:rsidP="00B15CCB">
      <w:pPr>
        <w:pStyle w:val="ListParagraph"/>
        <w:numPr>
          <w:ilvl w:val="0"/>
          <w:numId w:val="15"/>
        </w:numPr>
        <w:spacing w:after="280" w:line="288" w:lineRule="auto"/>
        <w:jc w:val="both"/>
        <w:rPr>
          <w:rFonts w:ascii="Arial" w:eastAsia="Times New Roman" w:hAnsi="Arial" w:cs="Arial"/>
          <w:sz w:val="20"/>
          <w:szCs w:val="20"/>
        </w:rPr>
      </w:pPr>
      <w:r w:rsidRPr="00A12456">
        <w:rPr>
          <w:rFonts w:ascii="Arial" w:eastAsia="Times New Roman" w:hAnsi="Arial" w:cs="Arial"/>
          <w:sz w:val="20"/>
          <w:szCs w:val="20"/>
        </w:rPr>
        <w:t>T</w:t>
      </w:r>
      <w:r w:rsidR="00AD5581" w:rsidRPr="00A12456">
        <w:rPr>
          <w:rFonts w:ascii="Arial" w:eastAsia="Times New Roman" w:hAnsi="Arial" w:cs="Arial"/>
          <w:sz w:val="20"/>
          <w:szCs w:val="20"/>
        </w:rPr>
        <w:t xml:space="preserve">he Minister and the Board will discuss the broad parameters of the Minister’s schedule, understanding that the work of ministry is </w:t>
      </w:r>
      <w:r w:rsidRPr="00A12456">
        <w:rPr>
          <w:rFonts w:ascii="Arial" w:eastAsia="Times New Roman" w:hAnsi="Arial" w:cs="Arial"/>
          <w:sz w:val="20"/>
          <w:szCs w:val="20"/>
        </w:rPr>
        <w:t>time-intensive</w:t>
      </w:r>
      <w:r w:rsidR="00A12456" w:rsidRPr="00A12456">
        <w:rPr>
          <w:rFonts w:ascii="Arial" w:eastAsia="Times New Roman" w:hAnsi="Arial" w:cs="Arial"/>
          <w:sz w:val="20"/>
          <w:szCs w:val="20"/>
        </w:rPr>
        <w:t xml:space="preserve"> </w:t>
      </w:r>
      <w:r w:rsidR="00AD5581" w:rsidRPr="00A12456">
        <w:rPr>
          <w:rFonts w:ascii="Arial" w:eastAsia="Times New Roman" w:hAnsi="Arial" w:cs="Arial"/>
          <w:sz w:val="20"/>
          <w:szCs w:val="20"/>
        </w:rPr>
        <w:t>and subject to unforeseen events.</w:t>
      </w:r>
    </w:p>
    <w:p w14:paraId="52CBD689" w14:textId="2A42C578" w:rsidR="00A12456" w:rsidRDefault="00AD5581" w:rsidP="00E93B58">
      <w:pPr>
        <w:pStyle w:val="ListParagraph"/>
        <w:numPr>
          <w:ilvl w:val="0"/>
          <w:numId w:val="15"/>
        </w:numPr>
        <w:spacing w:after="240" w:line="288" w:lineRule="auto"/>
        <w:jc w:val="both"/>
        <w:rPr>
          <w:rFonts w:ascii="Arial" w:eastAsia="Times New Roman" w:hAnsi="Arial" w:cs="Arial"/>
          <w:sz w:val="20"/>
          <w:szCs w:val="20"/>
        </w:rPr>
      </w:pPr>
      <w:r w:rsidRPr="00A12456">
        <w:rPr>
          <w:rFonts w:ascii="Arial" w:eastAsia="Times New Roman" w:hAnsi="Arial" w:cs="Arial"/>
          <w:sz w:val="20"/>
          <w:szCs w:val="20"/>
        </w:rPr>
        <w:t xml:space="preserve">The </w:t>
      </w:r>
      <w:r w:rsidR="00D81DC6">
        <w:rPr>
          <w:rFonts w:ascii="Arial" w:eastAsia="Times New Roman" w:hAnsi="Arial" w:cs="Arial"/>
          <w:sz w:val="20"/>
          <w:szCs w:val="20"/>
        </w:rPr>
        <w:t>M</w:t>
      </w:r>
      <w:r w:rsidRPr="00A12456">
        <w:rPr>
          <w:rFonts w:ascii="Arial" w:eastAsia="Times New Roman" w:hAnsi="Arial" w:cs="Arial"/>
          <w:sz w:val="20"/>
          <w:szCs w:val="20"/>
        </w:rPr>
        <w:t xml:space="preserve">inister is responsible for monitoring their time to ensure </w:t>
      </w:r>
      <w:r w:rsidR="00630782">
        <w:rPr>
          <w:rFonts w:ascii="Arial" w:eastAsia="Times New Roman" w:hAnsi="Arial" w:cs="Arial"/>
          <w:sz w:val="20"/>
          <w:szCs w:val="20"/>
        </w:rPr>
        <w:t>a</w:t>
      </w:r>
      <w:r w:rsidR="00D8341F">
        <w:rPr>
          <w:rFonts w:ascii="Arial" w:eastAsia="Times New Roman" w:hAnsi="Arial" w:cs="Arial"/>
          <w:sz w:val="20"/>
          <w:szCs w:val="20"/>
        </w:rPr>
        <w:t>n</w:t>
      </w:r>
      <w:r w:rsidR="00630782">
        <w:rPr>
          <w:rFonts w:ascii="Arial" w:eastAsia="Times New Roman" w:hAnsi="Arial" w:cs="Arial"/>
          <w:sz w:val="20"/>
          <w:szCs w:val="20"/>
        </w:rPr>
        <w:t xml:space="preserve"> appropriate</w:t>
      </w:r>
      <w:r w:rsidRPr="00A12456">
        <w:rPr>
          <w:rFonts w:ascii="Arial" w:eastAsia="Times New Roman" w:hAnsi="Arial" w:cs="Arial"/>
          <w:sz w:val="20"/>
          <w:szCs w:val="20"/>
        </w:rPr>
        <w:t xml:space="preserve"> balance of work and time off. </w:t>
      </w:r>
    </w:p>
    <w:p w14:paraId="76D6BD06" w14:textId="7D9BA431" w:rsidR="004157B6" w:rsidRDefault="004157B6" w:rsidP="00E93B58">
      <w:pPr>
        <w:pStyle w:val="ListParagraph"/>
        <w:numPr>
          <w:ilvl w:val="0"/>
          <w:numId w:val="15"/>
        </w:numPr>
        <w:spacing w:after="240" w:line="288" w:lineRule="auto"/>
        <w:jc w:val="both"/>
        <w:rPr>
          <w:rFonts w:ascii="Arial" w:eastAsia="Times New Roman" w:hAnsi="Arial" w:cs="Arial"/>
          <w:sz w:val="20"/>
          <w:szCs w:val="20"/>
        </w:rPr>
      </w:pPr>
      <w:r w:rsidRPr="00897182">
        <w:rPr>
          <w:rFonts w:ascii="Arial" w:hAnsi="Arial" w:cs="Arial"/>
          <w:color w:val="000000" w:themeColor="text1"/>
          <w:sz w:val="20"/>
          <w:szCs w:val="20"/>
        </w:rPr>
        <w:t>It is expected that the Minister will have, at a minimum, one day per week free of all Congregational responsibilities and one additional day devoted to study and writing wherein the Minister will be available only for emergencies.</w:t>
      </w:r>
    </w:p>
    <w:p w14:paraId="5CD83CA3" w14:textId="77777777" w:rsidR="00897182" w:rsidRDefault="00897182"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7FFBD65" wp14:editId="5C855AE8">
                <wp:extent cx="5943600" cy="974090"/>
                <wp:effectExtent l="0" t="0" r="19050" b="1651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71C3C3DA" w14:textId="47E277FD" w:rsidR="00EA698B" w:rsidRPr="00677EFD" w:rsidRDefault="00EA698B" w:rsidP="00897182">
                            <w:pPr>
                              <w:spacing w:line="288" w:lineRule="auto"/>
                              <w:rPr>
                                <w:rFonts w:ascii="Arial" w:hAnsi="Arial" w:cs="Arial"/>
                                <w:color w:val="000000" w:themeColor="text1"/>
                                <w:sz w:val="20"/>
                                <w:szCs w:val="20"/>
                              </w:rPr>
                            </w:pPr>
                            <w:r w:rsidRPr="00897182">
                              <w:rPr>
                                <w:rFonts w:ascii="Arial" w:hAnsi="Arial" w:cs="Arial"/>
                                <w:color w:val="000000" w:themeColor="text1"/>
                                <w:sz w:val="20"/>
                                <w:szCs w:val="20"/>
                              </w:rPr>
                              <w:t xml:space="preserve">In their multi-faceted roles, priorities are constantly shifting. Ministers often work evenings and spend time in ways less tangible such as </w:t>
                            </w:r>
                            <w:r>
                              <w:rPr>
                                <w:rFonts w:ascii="Arial" w:hAnsi="Arial" w:cs="Arial"/>
                                <w:color w:val="000000" w:themeColor="text1"/>
                                <w:sz w:val="20"/>
                                <w:szCs w:val="20"/>
                              </w:rPr>
                              <w:t xml:space="preserve">addressing </w:t>
                            </w:r>
                            <w:r w:rsidRPr="00897182">
                              <w:rPr>
                                <w:rFonts w:ascii="Arial" w:hAnsi="Arial" w:cs="Arial"/>
                                <w:color w:val="000000" w:themeColor="text1"/>
                                <w:sz w:val="20"/>
                                <w:szCs w:val="20"/>
                              </w:rPr>
                              <w:t xml:space="preserve">congregational problems. Pastoral and congregational crises can occur at any time including days off. Sufficient down-time is essential to maintaining personal health and professional sustainability. Ministers' work preferences vary widely.  It is important for the Board and Minister to discuss work time expectations.  </w:t>
                            </w:r>
                          </w:p>
                        </w:txbxContent>
                      </wps:txbx>
                      <wps:bodyPr rot="0" vert="horz" wrap="square" lIns="91440" tIns="45720" rIns="91440" bIns="45720" anchor="t" anchorCtr="0">
                        <a:spAutoFit/>
                      </wps:bodyPr>
                    </wps:wsp>
                  </a:graphicData>
                </a:graphic>
              </wp:inline>
            </w:drawing>
          </mc:Choice>
          <mc:Fallback>
            <w:pict>
              <v:shape w14:anchorId="17FFBD65" id="_x0000_s1054"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" fillcolor="#f2f2f2 [3052]" strokecolor="#bfbfbf [2412]" strokeweight=".5pt">
                <v:textbox style="mso-fit-shape-to-text:t">
                  <w:txbxContent>
                    <w:p w14:paraId="71C3C3DA" w14:textId="47E277FD" w:rsidR="00EA698B" w:rsidRPr="00677EFD" w:rsidRDefault="00EA698B" w:rsidP="00897182">
                      <w:pPr>
                        <w:spacing w:line="288" w:lineRule="auto"/>
                        <w:rPr>
                          <w:rFonts w:ascii="Arial" w:hAnsi="Arial" w:cs="Arial"/>
                          <w:color w:val="000000" w:themeColor="text1"/>
                          <w:sz w:val="20"/>
                          <w:szCs w:val="20"/>
                        </w:rPr>
                      </w:pPr>
                      <w:r w:rsidRPr="00897182">
                        <w:rPr>
                          <w:rFonts w:ascii="Arial" w:hAnsi="Arial" w:cs="Arial"/>
                          <w:color w:val="000000" w:themeColor="text1"/>
                          <w:sz w:val="20"/>
                          <w:szCs w:val="20"/>
                        </w:rPr>
                        <w:t xml:space="preserve">In their multi-faceted roles, priorities are constantly shifting. Ministers often work evenings and spend time in ways less tangible such as </w:t>
                      </w:r>
                      <w:r>
                        <w:rPr>
                          <w:rFonts w:ascii="Arial" w:hAnsi="Arial" w:cs="Arial"/>
                          <w:color w:val="000000" w:themeColor="text1"/>
                          <w:sz w:val="20"/>
                          <w:szCs w:val="20"/>
                        </w:rPr>
                        <w:t xml:space="preserve">addressing </w:t>
                      </w:r>
                      <w:r w:rsidRPr="00897182">
                        <w:rPr>
                          <w:rFonts w:ascii="Arial" w:hAnsi="Arial" w:cs="Arial"/>
                          <w:color w:val="000000" w:themeColor="text1"/>
                          <w:sz w:val="20"/>
                          <w:szCs w:val="20"/>
                        </w:rPr>
                        <w:t xml:space="preserve">congregational problems. Pastoral and congregational crises can occur at any time including days off. Sufficient down-time is essential to maintaining personal health and professional sustainability. Ministers' work preferences vary widely.  It is important for the Board and Minister to discuss work time expectations.  </w:t>
                      </w:r>
                    </w:p>
                  </w:txbxContent>
                </v:textbox>
                <w10:anchorlock/>
              </v:shape>
            </w:pict>
          </mc:Fallback>
        </mc:AlternateContent>
      </w:r>
    </w:p>
    <w:p w14:paraId="4045536D" w14:textId="4C42C5C6" w:rsidR="007E2C51" w:rsidRDefault="00AD5581" w:rsidP="00A33AD1">
      <w:pPr>
        <w:spacing w:after="240" w:line="288" w:lineRule="auto"/>
        <w:jc w:val="both"/>
        <w:rPr>
          <w:rFonts w:ascii="Arial" w:eastAsia="Times New Roman" w:hAnsi="Arial" w:cs="Arial"/>
          <w:sz w:val="20"/>
          <w:szCs w:val="20"/>
        </w:rPr>
      </w:pPr>
      <w:r w:rsidRPr="00897182">
        <w:rPr>
          <w:rFonts w:ascii="Arial" w:eastAsia="Times New Roman" w:hAnsi="Arial" w:cs="Arial"/>
          <w:b/>
          <w:sz w:val="20"/>
          <w:szCs w:val="20"/>
        </w:rPr>
        <w:t>4.2 A</w:t>
      </w:r>
      <w:r w:rsidR="0008638F" w:rsidRPr="00897182">
        <w:rPr>
          <w:rFonts w:ascii="Arial" w:eastAsia="Times New Roman" w:hAnsi="Arial" w:cs="Arial"/>
          <w:b/>
          <w:sz w:val="20"/>
          <w:szCs w:val="20"/>
        </w:rPr>
        <w:t>vailability for A</w:t>
      </w:r>
      <w:r w:rsidRPr="00897182">
        <w:rPr>
          <w:rFonts w:ascii="Arial" w:eastAsia="Times New Roman" w:hAnsi="Arial" w:cs="Arial"/>
          <w:b/>
          <w:sz w:val="20"/>
          <w:szCs w:val="20"/>
        </w:rPr>
        <w:t xml:space="preserve">ppointments: </w:t>
      </w:r>
      <w:r w:rsidRPr="00897182">
        <w:rPr>
          <w:rFonts w:ascii="Arial" w:eastAsia="Times New Roman" w:hAnsi="Arial" w:cs="Arial"/>
          <w:sz w:val="20"/>
          <w:szCs w:val="20"/>
        </w:rPr>
        <w:t xml:space="preserve">The Minister will </w:t>
      </w:r>
      <w:r w:rsidR="0008638F" w:rsidRPr="00897182">
        <w:rPr>
          <w:rFonts w:ascii="Arial" w:eastAsia="Times New Roman" w:hAnsi="Arial" w:cs="Arial"/>
          <w:sz w:val="20"/>
          <w:szCs w:val="20"/>
        </w:rPr>
        <w:t xml:space="preserve">be available for appointments and </w:t>
      </w:r>
      <w:r w:rsidR="008F040C" w:rsidRPr="00897182">
        <w:rPr>
          <w:rFonts w:ascii="Arial" w:eastAsia="Times New Roman" w:hAnsi="Arial" w:cs="Arial"/>
          <w:sz w:val="20"/>
          <w:szCs w:val="20"/>
        </w:rPr>
        <w:t xml:space="preserve">will </w:t>
      </w:r>
      <w:r w:rsidRPr="00897182">
        <w:rPr>
          <w:rFonts w:ascii="Arial" w:eastAsia="Times New Roman" w:hAnsi="Arial" w:cs="Arial"/>
          <w:sz w:val="20"/>
          <w:szCs w:val="20"/>
        </w:rPr>
        <w:t xml:space="preserve">inform the Congregation of </w:t>
      </w:r>
      <w:r w:rsidR="0008638F" w:rsidRPr="00897182">
        <w:rPr>
          <w:rFonts w:ascii="Arial" w:eastAsia="Times New Roman" w:hAnsi="Arial" w:cs="Arial"/>
          <w:sz w:val="20"/>
          <w:szCs w:val="20"/>
        </w:rPr>
        <w:t>the way to schedule them</w:t>
      </w:r>
      <w:r w:rsidRPr="00897182">
        <w:rPr>
          <w:rFonts w:ascii="Arial" w:eastAsia="Times New Roman" w:hAnsi="Arial" w:cs="Arial"/>
          <w:sz w:val="20"/>
          <w:szCs w:val="20"/>
        </w:rPr>
        <w:t>.</w:t>
      </w:r>
      <w:r w:rsidRPr="005F31C9">
        <w:rPr>
          <w:rFonts w:ascii="Arial" w:eastAsia="Times New Roman" w:hAnsi="Arial" w:cs="Arial"/>
          <w:sz w:val="20"/>
          <w:szCs w:val="20"/>
        </w:rPr>
        <w:t xml:space="preserve">  </w:t>
      </w:r>
    </w:p>
    <w:p w14:paraId="49DD2EAD" w14:textId="79FBE823" w:rsidR="00E93B58" w:rsidRDefault="00AD5581" w:rsidP="00E93B58">
      <w:pPr>
        <w:spacing w:after="240" w:line="288" w:lineRule="auto"/>
        <w:jc w:val="both"/>
        <w:rPr>
          <w:rFonts w:ascii="Arial" w:eastAsia="Times New Roman" w:hAnsi="Arial" w:cs="Arial"/>
          <w:i/>
          <w:iCs/>
          <w:sz w:val="20"/>
          <w:szCs w:val="20"/>
        </w:rPr>
      </w:pPr>
      <w:r w:rsidRPr="005F31C9">
        <w:rPr>
          <w:rFonts w:ascii="Arial" w:eastAsia="Times New Roman" w:hAnsi="Arial" w:cs="Arial"/>
          <w:b/>
          <w:sz w:val="20"/>
          <w:szCs w:val="20"/>
        </w:rPr>
        <w:t>4.3</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Study Leave:  </w:t>
      </w:r>
      <w:r w:rsidRPr="005F31C9">
        <w:rPr>
          <w:rFonts w:ascii="Arial" w:eastAsia="Times New Roman" w:hAnsi="Arial" w:cs="Arial"/>
          <w:sz w:val="20"/>
          <w:szCs w:val="20"/>
        </w:rPr>
        <w:t xml:space="preserve">In recognition that Ministers need extended time away from the stresses and demands of daily congregational life to deepen their calling and </w:t>
      </w:r>
      <w:r w:rsidR="009D180D">
        <w:rPr>
          <w:rFonts w:ascii="Arial" w:eastAsia="Times New Roman" w:hAnsi="Arial" w:cs="Arial"/>
          <w:sz w:val="20"/>
          <w:szCs w:val="20"/>
        </w:rPr>
        <w:t>develop their skills</w:t>
      </w:r>
      <w:r w:rsidRPr="005F31C9">
        <w:rPr>
          <w:rFonts w:ascii="Arial" w:eastAsia="Times New Roman" w:hAnsi="Arial" w:cs="Arial"/>
          <w:sz w:val="20"/>
          <w:szCs w:val="20"/>
        </w:rPr>
        <w:t xml:space="preserve">, the Minister will have </w:t>
      </w:r>
      <w:r w:rsidR="00D81DC6">
        <w:rPr>
          <w:rFonts w:ascii="Arial" w:eastAsia="Times New Roman" w:hAnsi="Arial" w:cs="Arial"/>
          <w:sz w:val="20"/>
          <w:szCs w:val="20"/>
        </w:rPr>
        <w:t xml:space="preserve">two </w:t>
      </w:r>
      <w:r w:rsidRPr="005F31C9">
        <w:rPr>
          <w:rFonts w:ascii="Arial" w:eastAsia="Times New Roman" w:hAnsi="Arial" w:cs="Arial"/>
          <w:sz w:val="20"/>
          <w:szCs w:val="20"/>
        </w:rPr>
        <w:t xml:space="preserve">weeks </w:t>
      </w:r>
      <w:r w:rsidR="00781D53">
        <w:rPr>
          <w:rFonts w:ascii="Arial" w:eastAsia="Times New Roman" w:hAnsi="Arial" w:cs="Arial"/>
          <w:sz w:val="20"/>
          <w:szCs w:val="20"/>
        </w:rPr>
        <w:t xml:space="preserve">(or the equivalent number of working days) </w:t>
      </w:r>
      <w:r w:rsidRPr="005F31C9">
        <w:rPr>
          <w:rFonts w:ascii="Arial" w:eastAsia="Times New Roman" w:hAnsi="Arial" w:cs="Arial"/>
          <w:sz w:val="20"/>
          <w:szCs w:val="20"/>
        </w:rPr>
        <w:t xml:space="preserve">of study leave per year.  </w:t>
      </w:r>
      <w:r w:rsidR="009D180D">
        <w:rPr>
          <w:rFonts w:ascii="Arial" w:eastAsia="Times New Roman" w:hAnsi="Arial" w:cs="Arial"/>
          <w:sz w:val="20"/>
          <w:szCs w:val="20"/>
        </w:rPr>
        <w:t>The</w:t>
      </w:r>
      <w:r w:rsidRPr="005F31C9">
        <w:rPr>
          <w:rFonts w:ascii="Arial" w:eastAsia="Times New Roman" w:hAnsi="Arial" w:cs="Arial"/>
          <w:sz w:val="20"/>
          <w:szCs w:val="20"/>
        </w:rPr>
        <w:t xml:space="preserve"> Minister is working during Study Leave. Should a Congregational emergency arise requiring the Minister’s return from study leave, all reasonable costs of such return will be borne by the Congregation.</w:t>
      </w:r>
      <w:r w:rsidR="00A450A8">
        <w:rPr>
          <w:rFonts w:ascii="Arial" w:eastAsia="Times New Roman" w:hAnsi="Arial" w:cs="Arial"/>
          <w:sz w:val="20"/>
          <w:szCs w:val="20"/>
        </w:rPr>
        <w:t xml:space="preserve"> Study leave is not paid out upon termination.</w:t>
      </w:r>
    </w:p>
    <w:p w14:paraId="4E7D1CD4" w14:textId="77777777" w:rsidR="00E93B58" w:rsidRDefault="00E93B58" w:rsidP="00E93B58">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4A680B02" wp14:editId="6D234252">
                <wp:extent cx="5943600" cy="1324610"/>
                <wp:effectExtent l="0" t="0" r="19050" b="2794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4610"/>
                        </a:xfrm>
                        <a:prstGeom prst="rect">
                          <a:avLst/>
                        </a:prstGeom>
                        <a:solidFill>
                          <a:schemeClr val="bg1">
                            <a:lumMod val="95000"/>
                          </a:schemeClr>
                        </a:solidFill>
                        <a:ln w="6350">
                          <a:solidFill>
                            <a:schemeClr val="bg1">
                              <a:lumMod val="75000"/>
                            </a:schemeClr>
                          </a:solidFill>
                          <a:miter lim="800000"/>
                          <a:headEnd/>
                          <a:tailEnd/>
                        </a:ln>
                      </wps:spPr>
                      <wps:txbx>
                        <w:txbxContent>
                          <w:p w14:paraId="68FFBE6C" w14:textId="4E86B1C4" w:rsidR="00EA698B" w:rsidRPr="00677EFD" w:rsidRDefault="00EA698B" w:rsidP="00E93B58">
                            <w:pPr>
                              <w:spacing w:line="288" w:lineRule="auto"/>
                              <w:rPr>
                                <w:rFonts w:ascii="Arial" w:hAnsi="Arial" w:cs="Arial"/>
                                <w:color w:val="000000" w:themeColor="text1"/>
                                <w:sz w:val="20"/>
                                <w:szCs w:val="20"/>
                              </w:rPr>
                            </w:pPr>
                            <w:r w:rsidRPr="007E2C51">
                              <w:rPr>
                                <w:rFonts w:ascii="Arial" w:hAnsi="Arial" w:cs="Arial"/>
                                <w:color w:val="000000" w:themeColor="text1"/>
                                <w:sz w:val="20"/>
                                <w:szCs w:val="20"/>
                              </w:rPr>
                              <w:t xml:space="preserve">Study leave may include, but is not limited to, spiritual retreat, spiritual practices, continuing education, attending conferences and trainings, work-related reading and planning, study groups, writing, pilgrimage, or teaching/preaching at locations away from the minister's primary congregation. Attendance at General Assembly, regional UUA gatherings, UUMA Chapter Meetings and Ministry Days are not part of study leave as they are considered associational responsibilities. Seven consecutive days of leave, </w:t>
                            </w:r>
                            <w:r w:rsidR="0008374D" w:rsidRPr="007E2C51">
                              <w:rPr>
                                <w:rFonts w:ascii="Arial" w:hAnsi="Arial" w:cs="Arial"/>
                                <w:color w:val="000000" w:themeColor="text1"/>
                                <w:sz w:val="20"/>
                                <w:szCs w:val="20"/>
                              </w:rPr>
                              <w:t>inclu</w:t>
                            </w:r>
                            <w:r w:rsidR="0008374D">
                              <w:rPr>
                                <w:rFonts w:ascii="Arial" w:hAnsi="Arial" w:cs="Arial"/>
                                <w:color w:val="000000" w:themeColor="text1"/>
                                <w:sz w:val="20"/>
                                <w:szCs w:val="20"/>
                              </w:rPr>
                              <w:t>sive of</w:t>
                            </w:r>
                            <w:r w:rsidR="0008374D" w:rsidRPr="007E2C51">
                              <w:rPr>
                                <w:rFonts w:ascii="Arial" w:hAnsi="Arial" w:cs="Arial"/>
                                <w:color w:val="000000" w:themeColor="text1"/>
                                <w:sz w:val="20"/>
                                <w:szCs w:val="20"/>
                              </w:rPr>
                              <w:t xml:space="preserve"> </w:t>
                            </w:r>
                            <w:r w:rsidRPr="007E2C51">
                              <w:rPr>
                                <w:rFonts w:ascii="Arial" w:hAnsi="Arial" w:cs="Arial"/>
                                <w:color w:val="000000" w:themeColor="text1"/>
                                <w:sz w:val="20"/>
                                <w:szCs w:val="20"/>
                              </w:rPr>
                              <w:t xml:space="preserve">the minister's regular day(s) off, constitute one </w:t>
                            </w:r>
                            <w:r w:rsidR="005B036F">
                              <w:rPr>
                                <w:rFonts w:ascii="Arial" w:hAnsi="Arial" w:cs="Arial"/>
                                <w:color w:val="000000" w:themeColor="text1"/>
                                <w:sz w:val="20"/>
                                <w:szCs w:val="20"/>
                              </w:rPr>
                              <w:t xml:space="preserve">full </w:t>
                            </w:r>
                            <w:r w:rsidRPr="007E2C51">
                              <w:rPr>
                                <w:rFonts w:ascii="Arial" w:hAnsi="Arial" w:cs="Arial"/>
                                <w:color w:val="000000" w:themeColor="text1"/>
                                <w:sz w:val="20"/>
                                <w:szCs w:val="20"/>
                              </w:rPr>
                              <w:t>week of study leave</w:t>
                            </w:r>
                            <w:r w:rsidR="00616CA5">
                              <w:rPr>
                                <w:rFonts w:ascii="Arial" w:hAnsi="Arial" w:cs="Arial"/>
                                <w:color w:val="000000" w:themeColor="text1"/>
                                <w:sz w:val="20"/>
                                <w:szCs w:val="20"/>
                              </w:rPr>
                              <w:t>.</w:t>
                            </w:r>
                            <w:r w:rsidR="00106BF5">
                              <w:rPr>
                                <w:rFonts w:ascii="Arial" w:hAnsi="Arial" w:cs="Arial"/>
                                <w:color w:val="000000" w:themeColor="text1"/>
                                <w:sz w:val="20"/>
                                <w:szCs w:val="20"/>
                              </w:rPr>
                              <w:t xml:space="preserve"> Ministers often choose to take study leave in increments of less than a full week.</w:t>
                            </w:r>
                            <w:r w:rsidR="00CB6134">
                              <w:rPr>
                                <w:rFonts w:ascii="Arial" w:hAnsi="Arial" w:cs="Arial"/>
                                <w:color w:val="000000" w:themeColor="text1"/>
                                <w:sz w:val="20"/>
                                <w:szCs w:val="20"/>
                              </w:rPr>
                              <w:t xml:space="preserve"> The </w:t>
                            </w:r>
                            <w:r w:rsidR="00C90B32">
                              <w:rPr>
                                <w:rFonts w:ascii="Arial" w:hAnsi="Arial" w:cs="Arial"/>
                                <w:color w:val="000000" w:themeColor="text1"/>
                                <w:sz w:val="20"/>
                                <w:szCs w:val="20"/>
                              </w:rPr>
                              <w:t xml:space="preserve">two </w:t>
                            </w:r>
                            <w:r w:rsidR="00CB6134">
                              <w:rPr>
                                <w:rFonts w:ascii="Arial" w:hAnsi="Arial" w:cs="Arial"/>
                                <w:color w:val="000000" w:themeColor="text1"/>
                                <w:sz w:val="20"/>
                                <w:szCs w:val="20"/>
                              </w:rPr>
                              <w:t xml:space="preserve">weeks can be broken out into an equivalent number of working days, e.g., </w:t>
                            </w:r>
                            <w:r w:rsidR="00B976EA">
                              <w:rPr>
                                <w:rFonts w:ascii="Arial" w:hAnsi="Arial" w:cs="Arial"/>
                                <w:color w:val="000000" w:themeColor="text1"/>
                                <w:sz w:val="20"/>
                                <w:szCs w:val="20"/>
                              </w:rPr>
                              <w:t xml:space="preserve">10 </w:t>
                            </w:r>
                            <w:r w:rsidR="00CB6134">
                              <w:rPr>
                                <w:rFonts w:ascii="Arial" w:hAnsi="Arial" w:cs="Arial"/>
                                <w:color w:val="000000" w:themeColor="text1"/>
                                <w:sz w:val="20"/>
                                <w:szCs w:val="20"/>
                              </w:rPr>
                              <w:t>days for a 5-day workweek.</w:t>
                            </w:r>
                          </w:p>
                        </w:txbxContent>
                      </wps:txbx>
                      <wps:bodyPr rot="0" vert="horz" wrap="square" lIns="91440" tIns="45720" rIns="91440" bIns="45720" anchor="t" anchorCtr="0">
                        <a:spAutoFit/>
                      </wps:bodyPr>
                    </wps:wsp>
                  </a:graphicData>
                </a:graphic>
              </wp:inline>
            </w:drawing>
          </mc:Choice>
          <mc:Fallback>
            <w:pict>
              <v:shape w14:anchorId="4A680B02" id="_x0000_s1055" type="#_x0000_t202" style="width:468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" fillcolor="#f2f2f2 [3052]" strokecolor="#bfbfbf [2412]" strokeweight=".5pt">
                <v:textbox style="mso-fit-shape-to-text:t">
                  <w:txbxContent>
                    <w:p w14:paraId="68FFBE6C" w14:textId="4E86B1C4" w:rsidR="00EA698B" w:rsidRPr="00677EFD" w:rsidRDefault="00EA698B" w:rsidP="00E93B58">
                      <w:pPr>
                        <w:spacing w:line="288" w:lineRule="auto"/>
                        <w:rPr>
                          <w:rFonts w:ascii="Arial" w:hAnsi="Arial" w:cs="Arial"/>
                          <w:color w:val="000000" w:themeColor="text1"/>
                          <w:sz w:val="20"/>
                          <w:szCs w:val="20"/>
                        </w:rPr>
                      </w:pPr>
                      <w:r w:rsidRPr="007E2C51">
                        <w:rPr>
                          <w:rFonts w:ascii="Arial" w:hAnsi="Arial" w:cs="Arial"/>
                          <w:color w:val="000000" w:themeColor="text1"/>
                          <w:sz w:val="20"/>
                          <w:szCs w:val="20"/>
                        </w:rPr>
                        <w:t xml:space="preserve">Study leave may include, but is not limited to, spiritual retreat, spiritual practices, continuing education, attending conferences and trainings, work-related reading and planning, study groups, writing, pilgrimage, or teaching/preaching at locations away from the minister's primary congregation. Attendance at General Assembly, regional UUA gatherings, UUMA Chapter Meetings and Ministry Days are not part of study leave as they are considered associational responsibilities. Seven consecutive days of leave, </w:t>
                      </w:r>
                      <w:r w:rsidR="0008374D" w:rsidRPr="007E2C51">
                        <w:rPr>
                          <w:rFonts w:ascii="Arial" w:hAnsi="Arial" w:cs="Arial"/>
                          <w:color w:val="000000" w:themeColor="text1"/>
                          <w:sz w:val="20"/>
                          <w:szCs w:val="20"/>
                        </w:rPr>
                        <w:t>inclu</w:t>
                      </w:r>
                      <w:r w:rsidR="0008374D">
                        <w:rPr>
                          <w:rFonts w:ascii="Arial" w:hAnsi="Arial" w:cs="Arial"/>
                          <w:color w:val="000000" w:themeColor="text1"/>
                          <w:sz w:val="20"/>
                          <w:szCs w:val="20"/>
                        </w:rPr>
                        <w:t>sive of</w:t>
                      </w:r>
                      <w:r w:rsidR="0008374D" w:rsidRPr="007E2C51">
                        <w:rPr>
                          <w:rFonts w:ascii="Arial" w:hAnsi="Arial" w:cs="Arial"/>
                          <w:color w:val="000000" w:themeColor="text1"/>
                          <w:sz w:val="20"/>
                          <w:szCs w:val="20"/>
                        </w:rPr>
                        <w:t xml:space="preserve"> </w:t>
                      </w:r>
                      <w:r w:rsidRPr="007E2C51">
                        <w:rPr>
                          <w:rFonts w:ascii="Arial" w:hAnsi="Arial" w:cs="Arial"/>
                          <w:color w:val="000000" w:themeColor="text1"/>
                          <w:sz w:val="20"/>
                          <w:szCs w:val="20"/>
                        </w:rPr>
                        <w:t xml:space="preserve">the minister's regular day(s) off, constitute one </w:t>
                      </w:r>
                      <w:r w:rsidR="005B036F">
                        <w:rPr>
                          <w:rFonts w:ascii="Arial" w:hAnsi="Arial" w:cs="Arial"/>
                          <w:color w:val="000000" w:themeColor="text1"/>
                          <w:sz w:val="20"/>
                          <w:szCs w:val="20"/>
                        </w:rPr>
                        <w:t xml:space="preserve">full </w:t>
                      </w:r>
                      <w:r w:rsidRPr="007E2C51">
                        <w:rPr>
                          <w:rFonts w:ascii="Arial" w:hAnsi="Arial" w:cs="Arial"/>
                          <w:color w:val="000000" w:themeColor="text1"/>
                          <w:sz w:val="20"/>
                          <w:szCs w:val="20"/>
                        </w:rPr>
                        <w:t>week of study leave</w:t>
                      </w:r>
                      <w:r w:rsidR="00616CA5">
                        <w:rPr>
                          <w:rFonts w:ascii="Arial" w:hAnsi="Arial" w:cs="Arial"/>
                          <w:color w:val="000000" w:themeColor="text1"/>
                          <w:sz w:val="20"/>
                          <w:szCs w:val="20"/>
                        </w:rPr>
                        <w:t>.</w:t>
                      </w:r>
                      <w:r w:rsidR="00106BF5">
                        <w:rPr>
                          <w:rFonts w:ascii="Arial" w:hAnsi="Arial" w:cs="Arial"/>
                          <w:color w:val="000000" w:themeColor="text1"/>
                          <w:sz w:val="20"/>
                          <w:szCs w:val="20"/>
                        </w:rPr>
                        <w:t xml:space="preserve"> Ministers often choose to take study leave in increments of less than a full week.</w:t>
                      </w:r>
                      <w:r w:rsidR="00CB6134">
                        <w:rPr>
                          <w:rFonts w:ascii="Arial" w:hAnsi="Arial" w:cs="Arial"/>
                          <w:color w:val="000000" w:themeColor="text1"/>
                          <w:sz w:val="20"/>
                          <w:szCs w:val="20"/>
                        </w:rPr>
                        <w:t xml:space="preserve"> The </w:t>
                      </w:r>
                      <w:r w:rsidR="00C90B32">
                        <w:rPr>
                          <w:rFonts w:ascii="Arial" w:hAnsi="Arial" w:cs="Arial"/>
                          <w:color w:val="000000" w:themeColor="text1"/>
                          <w:sz w:val="20"/>
                          <w:szCs w:val="20"/>
                        </w:rPr>
                        <w:t xml:space="preserve">two </w:t>
                      </w:r>
                      <w:r w:rsidR="00CB6134">
                        <w:rPr>
                          <w:rFonts w:ascii="Arial" w:hAnsi="Arial" w:cs="Arial"/>
                          <w:color w:val="000000" w:themeColor="text1"/>
                          <w:sz w:val="20"/>
                          <w:szCs w:val="20"/>
                        </w:rPr>
                        <w:t xml:space="preserve">weeks can be broken out into an equivalent number of working days, e.g., </w:t>
                      </w:r>
                      <w:r w:rsidR="00B976EA">
                        <w:rPr>
                          <w:rFonts w:ascii="Arial" w:hAnsi="Arial" w:cs="Arial"/>
                          <w:color w:val="000000" w:themeColor="text1"/>
                          <w:sz w:val="20"/>
                          <w:szCs w:val="20"/>
                        </w:rPr>
                        <w:t xml:space="preserve">10 </w:t>
                      </w:r>
                      <w:r w:rsidR="00CB6134">
                        <w:rPr>
                          <w:rFonts w:ascii="Arial" w:hAnsi="Arial" w:cs="Arial"/>
                          <w:color w:val="000000" w:themeColor="text1"/>
                          <w:sz w:val="20"/>
                          <w:szCs w:val="20"/>
                        </w:rPr>
                        <w:t>days for a 5-day workweek.</w:t>
                      </w:r>
                    </w:p>
                  </w:txbxContent>
                </v:textbox>
                <w10:anchorlock/>
              </v:shape>
            </w:pict>
          </mc:Fallback>
        </mc:AlternateContent>
      </w:r>
    </w:p>
    <w:p w14:paraId="6235C894" w14:textId="661DDC19" w:rsidR="006C14AB" w:rsidRDefault="00AD5581" w:rsidP="00895454">
      <w:pPr>
        <w:spacing w:after="40" w:line="288" w:lineRule="auto"/>
        <w:rPr>
          <w:rFonts w:ascii="Arial" w:eastAsia="Times New Roman" w:hAnsi="Arial" w:cs="Arial"/>
          <w:sz w:val="20"/>
          <w:szCs w:val="20"/>
        </w:rPr>
      </w:pPr>
      <w:r w:rsidRPr="005F31C9">
        <w:rPr>
          <w:rFonts w:ascii="Arial" w:eastAsia="Times New Roman" w:hAnsi="Arial" w:cs="Arial"/>
          <w:b/>
          <w:sz w:val="20"/>
          <w:szCs w:val="20"/>
        </w:rPr>
        <w:t xml:space="preserve">4.4 Vacation:  </w:t>
      </w:r>
      <w:r w:rsidRPr="005F31C9">
        <w:rPr>
          <w:rFonts w:ascii="Arial" w:eastAsia="Times New Roman" w:hAnsi="Arial" w:cs="Arial"/>
          <w:sz w:val="20"/>
          <w:szCs w:val="20"/>
        </w:rPr>
        <w:t xml:space="preserve">The Minister will be relieved of all responsibilities for a total of </w:t>
      </w:r>
      <w:r w:rsidR="00B976EA">
        <w:rPr>
          <w:rFonts w:ascii="Arial" w:eastAsia="Times New Roman" w:hAnsi="Arial" w:cs="Arial"/>
          <w:sz w:val="20"/>
          <w:szCs w:val="20"/>
        </w:rPr>
        <w:t>six</w:t>
      </w:r>
      <w:r w:rsidR="00B976EA" w:rsidRPr="005F31C9">
        <w:rPr>
          <w:rFonts w:ascii="Arial" w:eastAsia="Times New Roman" w:hAnsi="Arial" w:cs="Arial"/>
          <w:sz w:val="20"/>
          <w:szCs w:val="20"/>
        </w:rPr>
        <w:t xml:space="preserve"> </w:t>
      </w:r>
      <w:r w:rsidRPr="005F31C9">
        <w:rPr>
          <w:rFonts w:ascii="Arial" w:eastAsia="Times New Roman" w:hAnsi="Arial" w:cs="Arial"/>
          <w:sz w:val="20"/>
          <w:szCs w:val="20"/>
        </w:rPr>
        <w:t>we</w:t>
      </w:r>
      <w:r w:rsidR="00481922" w:rsidRPr="005F31C9">
        <w:rPr>
          <w:rFonts w:ascii="Arial" w:eastAsia="Times New Roman" w:hAnsi="Arial" w:cs="Arial"/>
          <w:sz w:val="20"/>
          <w:szCs w:val="20"/>
        </w:rPr>
        <w:t>eks</w:t>
      </w:r>
      <w:r w:rsidRPr="005F31C9">
        <w:rPr>
          <w:rFonts w:ascii="Arial" w:eastAsia="Times New Roman" w:hAnsi="Arial" w:cs="Arial"/>
          <w:sz w:val="20"/>
          <w:szCs w:val="20"/>
        </w:rPr>
        <w:t xml:space="preserve"> </w:t>
      </w:r>
      <w:r w:rsidR="005B40AB">
        <w:rPr>
          <w:rFonts w:ascii="Arial" w:eastAsia="Times New Roman" w:hAnsi="Arial" w:cs="Arial"/>
          <w:sz w:val="20"/>
          <w:szCs w:val="20"/>
        </w:rPr>
        <w:t xml:space="preserve">(or the equivalent number of working days) </w:t>
      </w:r>
      <w:r w:rsidRPr="005F31C9">
        <w:rPr>
          <w:rFonts w:ascii="Arial" w:eastAsia="Times New Roman" w:hAnsi="Arial" w:cs="Arial"/>
          <w:sz w:val="20"/>
          <w:szCs w:val="20"/>
        </w:rPr>
        <w:t xml:space="preserve">per year. </w:t>
      </w:r>
      <w:r w:rsidR="00A450A8">
        <w:rPr>
          <w:rFonts w:ascii="Arial" w:eastAsia="Times New Roman" w:hAnsi="Arial" w:cs="Arial"/>
          <w:sz w:val="20"/>
          <w:szCs w:val="20"/>
        </w:rPr>
        <w:t>Earned, unused vacation time is paid out upon termination.</w:t>
      </w:r>
    </w:p>
    <w:p w14:paraId="43A1E821" w14:textId="77777777" w:rsidR="00DF44FA" w:rsidRDefault="00DF44FA" w:rsidP="00DF44FA">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Unused vacation can be carried over</w:t>
      </w:r>
      <w:r>
        <w:rPr>
          <w:rFonts w:ascii="Arial" w:eastAsia="Times New Roman" w:hAnsi="Arial" w:cs="Arial"/>
          <w:sz w:val="20"/>
          <w:szCs w:val="20"/>
        </w:rPr>
        <w:t xml:space="preserve"> to the following year</w:t>
      </w:r>
      <w:r w:rsidRPr="006C14AB">
        <w:rPr>
          <w:rFonts w:ascii="Arial" w:eastAsia="Times New Roman" w:hAnsi="Arial" w:cs="Arial"/>
          <w:sz w:val="20"/>
          <w:szCs w:val="20"/>
        </w:rPr>
        <w:t xml:space="preserve">, but total vacation will be capped at 6 weeks in any given program year. </w:t>
      </w:r>
    </w:p>
    <w:p w14:paraId="35530B36" w14:textId="77777777" w:rsidR="00DF44FA" w:rsidRPr="00895454" w:rsidRDefault="00DF44FA" w:rsidP="00DF44FA">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Should a Congregational emergency arise requiring the</w:t>
      </w:r>
      <w:r>
        <w:rPr>
          <w:rFonts w:ascii="Arial" w:eastAsia="Times New Roman" w:hAnsi="Arial" w:cs="Arial"/>
          <w:sz w:val="20"/>
          <w:szCs w:val="20"/>
        </w:rPr>
        <w:t xml:space="preserve"> </w:t>
      </w:r>
      <w:r w:rsidRPr="006C14AB">
        <w:rPr>
          <w:rFonts w:ascii="Arial" w:eastAsia="Times New Roman" w:hAnsi="Arial" w:cs="Arial"/>
          <w:sz w:val="20"/>
          <w:szCs w:val="20"/>
        </w:rPr>
        <w:t xml:space="preserve">Minister’s return, all reasonable costs of such return will be borne by the Congregation. </w:t>
      </w:r>
    </w:p>
    <w:p w14:paraId="35B3E4AA" w14:textId="77777777" w:rsidR="00DF44FA" w:rsidRDefault="00DF44FA" w:rsidP="00895454">
      <w:pPr>
        <w:spacing w:after="40" w:line="288" w:lineRule="auto"/>
        <w:rPr>
          <w:rFonts w:ascii="Arial" w:eastAsia="Times New Roman" w:hAnsi="Arial" w:cs="Arial"/>
          <w:sz w:val="20"/>
          <w:szCs w:val="20"/>
        </w:rPr>
      </w:pPr>
    </w:p>
    <w:p w14:paraId="3C9EEDC3" w14:textId="4A63E116" w:rsidR="00374C61" w:rsidRDefault="00374C61" w:rsidP="00B15CCB">
      <w:pPr>
        <w:keepNext/>
        <w:spacing w:after="280" w:line="288" w:lineRule="auto"/>
        <w:rPr>
          <w:rFonts w:ascii="Arial" w:eastAsia="Times New Roman" w:hAnsi="Arial" w:cs="Arial"/>
          <w:b/>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74BEF782" wp14:editId="5ACB788B">
                <wp:extent cx="5943600" cy="389890"/>
                <wp:effectExtent l="0" t="0" r="1905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890"/>
                        </a:xfrm>
                        <a:prstGeom prst="rect">
                          <a:avLst/>
                        </a:prstGeom>
                        <a:solidFill>
                          <a:schemeClr val="bg1">
                            <a:lumMod val="95000"/>
                          </a:schemeClr>
                        </a:solidFill>
                        <a:ln w="6350">
                          <a:solidFill>
                            <a:schemeClr val="bg1">
                              <a:lumMod val="75000"/>
                            </a:schemeClr>
                          </a:solidFill>
                          <a:miter lim="800000"/>
                          <a:headEnd/>
                          <a:tailEnd/>
                        </a:ln>
                      </wps:spPr>
                      <wps:txbx>
                        <w:txbxContent>
                          <w:p w14:paraId="650AFE6A" w14:textId="7D7E8229" w:rsidR="00AB3EA1" w:rsidRDefault="00AB3EA1" w:rsidP="00107234">
                            <w:pPr>
                              <w:spacing w:line="288" w:lineRule="auto"/>
                              <w:rPr>
                                <w:rFonts w:ascii="Arial" w:eastAsia="Times New Roman" w:hAnsi="Arial" w:cs="Arial"/>
                                <w:sz w:val="20"/>
                                <w:szCs w:val="20"/>
                              </w:rPr>
                            </w:pPr>
                            <w:r>
                              <w:rPr>
                                <w:rFonts w:ascii="Arial" w:eastAsia="Times New Roman" w:hAnsi="Arial" w:cs="Arial"/>
                                <w:sz w:val="20"/>
                                <w:szCs w:val="20"/>
                              </w:rPr>
                              <w:t xml:space="preserve">Due to the time-consuming and exhausting tasks associated with moving, and the need to attend to one’s permanent residence, </w:t>
                            </w:r>
                            <w:r w:rsidR="001908E7">
                              <w:rPr>
                                <w:rFonts w:ascii="Arial" w:eastAsia="Times New Roman" w:hAnsi="Arial" w:cs="Arial"/>
                                <w:sz w:val="20"/>
                                <w:szCs w:val="20"/>
                              </w:rPr>
                              <w:t>interim ministers are</w:t>
                            </w:r>
                            <w:r w:rsidR="00AD5851">
                              <w:rPr>
                                <w:rFonts w:ascii="Arial" w:eastAsia="Times New Roman" w:hAnsi="Arial" w:cs="Arial"/>
                                <w:sz w:val="20"/>
                                <w:szCs w:val="20"/>
                              </w:rPr>
                              <w:t xml:space="preserve"> provided with</w:t>
                            </w:r>
                            <w:r w:rsidR="001908E7">
                              <w:rPr>
                                <w:rFonts w:ascii="Arial" w:eastAsia="Times New Roman" w:hAnsi="Arial" w:cs="Arial"/>
                                <w:sz w:val="20"/>
                                <w:szCs w:val="20"/>
                              </w:rPr>
                              <w:t xml:space="preserve"> 6 weeks of vacation and 2 weeks of study leave </w:t>
                            </w:r>
                            <w:r w:rsidR="00D512E5">
                              <w:rPr>
                                <w:rFonts w:ascii="Arial" w:eastAsia="Times New Roman" w:hAnsi="Arial" w:cs="Arial"/>
                                <w:sz w:val="20"/>
                                <w:szCs w:val="20"/>
                              </w:rPr>
                              <w:t>(</w:t>
                            </w:r>
                            <w:r w:rsidR="001908E7">
                              <w:rPr>
                                <w:rFonts w:ascii="Arial" w:eastAsia="Times New Roman" w:hAnsi="Arial" w:cs="Arial"/>
                                <w:sz w:val="20"/>
                                <w:szCs w:val="20"/>
                              </w:rPr>
                              <w:t>rather than</w:t>
                            </w:r>
                            <w:r w:rsidR="00AD5851">
                              <w:rPr>
                                <w:rFonts w:ascii="Arial" w:eastAsia="Times New Roman" w:hAnsi="Arial" w:cs="Arial"/>
                                <w:sz w:val="20"/>
                                <w:szCs w:val="20"/>
                              </w:rPr>
                              <w:t xml:space="preserve"> the four + four for settled ministers</w:t>
                            </w:r>
                            <w:r w:rsidR="00D512E5">
                              <w:rPr>
                                <w:rFonts w:ascii="Arial" w:eastAsia="Times New Roman" w:hAnsi="Arial" w:cs="Arial"/>
                                <w:sz w:val="20"/>
                                <w:szCs w:val="20"/>
                              </w:rPr>
                              <w:t>)</w:t>
                            </w:r>
                            <w:r w:rsidR="00AD5851">
                              <w:rPr>
                                <w:rFonts w:ascii="Arial" w:eastAsia="Times New Roman" w:hAnsi="Arial" w:cs="Arial"/>
                                <w:sz w:val="20"/>
                                <w:szCs w:val="20"/>
                              </w:rPr>
                              <w:t xml:space="preserve">. Note that some interim ministers </w:t>
                            </w:r>
                            <w:r w:rsidR="0029584E">
                              <w:rPr>
                                <w:rFonts w:ascii="Arial" w:eastAsia="Times New Roman" w:hAnsi="Arial" w:cs="Arial"/>
                                <w:sz w:val="20"/>
                                <w:szCs w:val="20"/>
                              </w:rPr>
                              <w:t xml:space="preserve">may </w:t>
                            </w:r>
                            <w:r w:rsidR="00982F70">
                              <w:rPr>
                                <w:rFonts w:ascii="Arial" w:eastAsia="Times New Roman" w:hAnsi="Arial" w:cs="Arial"/>
                                <w:sz w:val="20"/>
                                <w:szCs w:val="20"/>
                              </w:rPr>
                              <w:t xml:space="preserve">prefer to take </w:t>
                            </w:r>
                            <w:r w:rsidR="00B30260">
                              <w:rPr>
                                <w:rFonts w:ascii="Arial" w:eastAsia="Times New Roman" w:hAnsi="Arial" w:cs="Arial"/>
                                <w:sz w:val="20"/>
                                <w:szCs w:val="20"/>
                              </w:rPr>
                              <w:t>8 weeks of vacation</w:t>
                            </w:r>
                            <w:r w:rsidR="006B1912">
                              <w:rPr>
                                <w:rFonts w:ascii="Arial" w:eastAsia="Times New Roman" w:hAnsi="Arial" w:cs="Arial"/>
                                <w:sz w:val="20"/>
                                <w:szCs w:val="20"/>
                              </w:rPr>
                              <w:t xml:space="preserve"> in the last year of interim ministry</w:t>
                            </w:r>
                            <w:r w:rsidR="001803AC">
                              <w:rPr>
                                <w:rFonts w:ascii="Arial" w:eastAsia="Times New Roman" w:hAnsi="Arial" w:cs="Arial"/>
                                <w:sz w:val="20"/>
                                <w:szCs w:val="20"/>
                              </w:rPr>
                              <w:t xml:space="preserve">, </w:t>
                            </w:r>
                            <w:r w:rsidR="00B30260">
                              <w:rPr>
                                <w:rFonts w:ascii="Arial" w:eastAsia="Times New Roman" w:hAnsi="Arial" w:cs="Arial"/>
                                <w:sz w:val="20"/>
                                <w:szCs w:val="20"/>
                              </w:rPr>
                              <w:t>given relocation demands.</w:t>
                            </w:r>
                          </w:p>
                          <w:p w14:paraId="310C5A4D" w14:textId="77777777" w:rsidR="00AB3EA1" w:rsidRDefault="00AB3EA1" w:rsidP="00107234">
                            <w:pPr>
                              <w:spacing w:line="288" w:lineRule="auto"/>
                              <w:rPr>
                                <w:rFonts w:ascii="Arial" w:eastAsia="Times New Roman" w:hAnsi="Arial" w:cs="Arial"/>
                                <w:sz w:val="20"/>
                                <w:szCs w:val="20"/>
                              </w:rPr>
                            </w:pPr>
                          </w:p>
                          <w:p w14:paraId="38143220" w14:textId="6FFB93F9" w:rsidR="00374C61" w:rsidRDefault="00374C61" w:rsidP="00107234">
                            <w:pPr>
                              <w:spacing w:line="288" w:lineRule="auto"/>
                              <w:rPr>
                                <w:rFonts w:ascii="Arial" w:eastAsia="Times New Roman" w:hAnsi="Arial" w:cs="Arial"/>
                                <w:sz w:val="20"/>
                                <w:szCs w:val="20"/>
                              </w:rPr>
                            </w:pPr>
                            <w:r w:rsidRPr="005F31C9">
                              <w:rPr>
                                <w:rFonts w:ascii="Arial" w:eastAsia="Times New Roman" w:hAnsi="Arial" w:cs="Arial"/>
                                <w:sz w:val="20"/>
                                <w:szCs w:val="20"/>
                              </w:rPr>
                              <w:t xml:space="preserve">Seven consecutive days off, inclusive of the </w:t>
                            </w:r>
                            <w:r w:rsidR="00107234">
                              <w:rPr>
                                <w:rFonts w:ascii="Arial" w:eastAsia="Times New Roman" w:hAnsi="Arial" w:cs="Arial"/>
                                <w:sz w:val="20"/>
                                <w:szCs w:val="20"/>
                              </w:rPr>
                              <w:t>M</w:t>
                            </w:r>
                            <w:r w:rsidRPr="005F31C9">
                              <w:rPr>
                                <w:rFonts w:ascii="Arial" w:eastAsia="Times New Roman" w:hAnsi="Arial" w:cs="Arial"/>
                                <w:sz w:val="20"/>
                                <w:szCs w:val="20"/>
                              </w:rPr>
                              <w:t xml:space="preserve">inister's regular day(s) off, constitute one </w:t>
                            </w:r>
                            <w:r>
                              <w:rPr>
                                <w:rFonts w:ascii="Arial" w:eastAsia="Times New Roman" w:hAnsi="Arial" w:cs="Arial"/>
                                <w:sz w:val="20"/>
                                <w:szCs w:val="20"/>
                              </w:rPr>
                              <w:t xml:space="preserve">full </w:t>
                            </w:r>
                            <w:r w:rsidRPr="005F31C9">
                              <w:rPr>
                                <w:rFonts w:ascii="Arial" w:eastAsia="Times New Roman" w:hAnsi="Arial" w:cs="Arial"/>
                                <w:sz w:val="20"/>
                                <w:szCs w:val="20"/>
                              </w:rPr>
                              <w:t>week of vacation.</w:t>
                            </w:r>
                            <w:r w:rsidR="003A0ED3">
                              <w:rPr>
                                <w:rFonts w:ascii="Arial" w:eastAsia="Times New Roman" w:hAnsi="Arial" w:cs="Arial"/>
                                <w:sz w:val="20"/>
                                <w:szCs w:val="20"/>
                              </w:rPr>
                              <w:t xml:space="preserve"> Ministers often choose to take vacation in increments of less than a full week.</w:t>
                            </w:r>
                            <w:r w:rsidR="0003325F">
                              <w:rPr>
                                <w:rFonts w:ascii="Arial" w:eastAsia="Times New Roman" w:hAnsi="Arial" w:cs="Arial"/>
                                <w:sz w:val="20"/>
                                <w:szCs w:val="20"/>
                              </w:rPr>
                              <w:t xml:space="preserve"> The </w:t>
                            </w:r>
                            <w:r w:rsidR="001803AC">
                              <w:rPr>
                                <w:rFonts w:ascii="Arial" w:eastAsia="Times New Roman" w:hAnsi="Arial" w:cs="Arial"/>
                                <w:sz w:val="20"/>
                                <w:szCs w:val="20"/>
                              </w:rPr>
                              <w:t xml:space="preserve">six </w:t>
                            </w:r>
                            <w:r w:rsidR="0003325F">
                              <w:rPr>
                                <w:rFonts w:ascii="Arial" w:eastAsia="Times New Roman" w:hAnsi="Arial" w:cs="Arial"/>
                                <w:sz w:val="20"/>
                                <w:szCs w:val="20"/>
                              </w:rPr>
                              <w:t>weeks can be broken out into an equivalent number of working days</w:t>
                            </w:r>
                            <w:r w:rsidR="00CB6134">
                              <w:rPr>
                                <w:rFonts w:ascii="Arial" w:eastAsia="Times New Roman" w:hAnsi="Arial" w:cs="Arial"/>
                                <w:sz w:val="20"/>
                                <w:szCs w:val="20"/>
                              </w:rPr>
                              <w:t xml:space="preserve">, e.g., </w:t>
                            </w:r>
                            <w:r w:rsidR="00B976EA">
                              <w:rPr>
                                <w:rFonts w:ascii="Arial" w:eastAsia="Times New Roman" w:hAnsi="Arial" w:cs="Arial"/>
                                <w:sz w:val="20"/>
                                <w:szCs w:val="20"/>
                              </w:rPr>
                              <w:t xml:space="preserve">30 </w:t>
                            </w:r>
                            <w:r w:rsidR="00CB6134">
                              <w:rPr>
                                <w:rFonts w:ascii="Arial" w:eastAsia="Times New Roman" w:hAnsi="Arial" w:cs="Arial"/>
                                <w:sz w:val="20"/>
                                <w:szCs w:val="20"/>
                              </w:rPr>
                              <w:t>days for a 5-day workweek.</w:t>
                            </w:r>
                          </w:p>
                          <w:p w14:paraId="036EC550" w14:textId="4B94523F" w:rsidR="0067692A" w:rsidRDefault="0067692A" w:rsidP="00107234">
                            <w:pPr>
                              <w:spacing w:line="288" w:lineRule="auto"/>
                              <w:rPr>
                                <w:rFonts w:ascii="Arial" w:eastAsia="Times New Roman" w:hAnsi="Arial" w:cs="Arial"/>
                                <w:sz w:val="20"/>
                                <w:szCs w:val="20"/>
                              </w:rPr>
                            </w:pPr>
                          </w:p>
                          <w:p w14:paraId="14241FF8" w14:textId="70326BC6" w:rsidR="0067692A" w:rsidRPr="00677EFD" w:rsidRDefault="0067692A" w:rsidP="00107234">
                            <w:pPr>
                              <w:spacing w:line="288" w:lineRule="auto"/>
                              <w:rPr>
                                <w:rFonts w:ascii="Arial" w:hAnsi="Arial" w:cs="Arial"/>
                                <w:color w:val="000000" w:themeColor="text1"/>
                                <w:sz w:val="20"/>
                                <w:szCs w:val="20"/>
                              </w:rPr>
                            </w:pPr>
                            <w:r>
                              <w:rPr>
                                <w:rFonts w:ascii="Arial" w:hAnsi="Arial" w:cs="Arial"/>
                                <w:color w:val="000000" w:themeColor="text1"/>
                                <w:sz w:val="20"/>
                                <w:szCs w:val="20"/>
                              </w:rPr>
                              <w:t>Congregational personnel policies should stipulate when and how vacation time is earned.</w:t>
                            </w:r>
                          </w:p>
                        </w:txbxContent>
                      </wps:txbx>
                      <wps:bodyPr rot="0" vert="horz" wrap="square" lIns="91440" tIns="45720" rIns="91440" bIns="45720" anchor="t" anchorCtr="0">
                        <a:spAutoFit/>
                      </wps:bodyPr>
                    </wps:wsp>
                  </a:graphicData>
                </a:graphic>
              </wp:inline>
            </w:drawing>
          </mc:Choice>
          <mc:Fallback>
            <w:pict>
              <v:shape w14:anchorId="74BEF782" id="_x0000_s1056" type="#_x0000_t202" style="width:46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eJg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" fillcolor="#f2f2f2 [3052]" strokecolor="#bfbfbf [2412]" strokeweight=".5pt">
                <v:textbox style="mso-fit-shape-to-text:t">
                  <w:txbxContent>
                    <w:p w14:paraId="650AFE6A" w14:textId="7D7E8229" w:rsidR="00AB3EA1" w:rsidRDefault="00AB3EA1" w:rsidP="00107234">
                      <w:pPr>
                        <w:spacing w:line="288" w:lineRule="auto"/>
                        <w:rPr>
                          <w:rFonts w:ascii="Arial" w:eastAsia="Times New Roman" w:hAnsi="Arial" w:cs="Arial"/>
                          <w:sz w:val="20"/>
                          <w:szCs w:val="20"/>
                        </w:rPr>
                      </w:pPr>
                      <w:r>
                        <w:rPr>
                          <w:rFonts w:ascii="Arial" w:eastAsia="Times New Roman" w:hAnsi="Arial" w:cs="Arial"/>
                          <w:sz w:val="20"/>
                          <w:szCs w:val="20"/>
                        </w:rPr>
                        <w:t xml:space="preserve">Due to the time-consuming and exhausting tasks associated with moving, and the need to attend to one’s permanent residence, </w:t>
                      </w:r>
                      <w:r w:rsidR="001908E7">
                        <w:rPr>
                          <w:rFonts w:ascii="Arial" w:eastAsia="Times New Roman" w:hAnsi="Arial" w:cs="Arial"/>
                          <w:sz w:val="20"/>
                          <w:szCs w:val="20"/>
                        </w:rPr>
                        <w:t>interim ministers are</w:t>
                      </w:r>
                      <w:r w:rsidR="00AD5851">
                        <w:rPr>
                          <w:rFonts w:ascii="Arial" w:eastAsia="Times New Roman" w:hAnsi="Arial" w:cs="Arial"/>
                          <w:sz w:val="20"/>
                          <w:szCs w:val="20"/>
                        </w:rPr>
                        <w:t xml:space="preserve"> provided with</w:t>
                      </w:r>
                      <w:r w:rsidR="001908E7">
                        <w:rPr>
                          <w:rFonts w:ascii="Arial" w:eastAsia="Times New Roman" w:hAnsi="Arial" w:cs="Arial"/>
                          <w:sz w:val="20"/>
                          <w:szCs w:val="20"/>
                        </w:rPr>
                        <w:t xml:space="preserve"> 6 weeks of vacation and 2 weeks of study leave </w:t>
                      </w:r>
                      <w:r w:rsidR="00D512E5">
                        <w:rPr>
                          <w:rFonts w:ascii="Arial" w:eastAsia="Times New Roman" w:hAnsi="Arial" w:cs="Arial"/>
                          <w:sz w:val="20"/>
                          <w:szCs w:val="20"/>
                        </w:rPr>
                        <w:t>(</w:t>
                      </w:r>
                      <w:r w:rsidR="001908E7">
                        <w:rPr>
                          <w:rFonts w:ascii="Arial" w:eastAsia="Times New Roman" w:hAnsi="Arial" w:cs="Arial"/>
                          <w:sz w:val="20"/>
                          <w:szCs w:val="20"/>
                        </w:rPr>
                        <w:t>rather than</w:t>
                      </w:r>
                      <w:r w:rsidR="00AD5851">
                        <w:rPr>
                          <w:rFonts w:ascii="Arial" w:eastAsia="Times New Roman" w:hAnsi="Arial" w:cs="Arial"/>
                          <w:sz w:val="20"/>
                          <w:szCs w:val="20"/>
                        </w:rPr>
                        <w:t xml:space="preserve"> the four + four for settled ministers</w:t>
                      </w:r>
                      <w:r w:rsidR="00D512E5">
                        <w:rPr>
                          <w:rFonts w:ascii="Arial" w:eastAsia="Times New Roman" w:hAnsi="Arial" w:cs="Arial"/>
                          <w:sz w:val="20"/>
                          <w:szCs w:val="20"/>
                        </w:rPr>
                        <w:t>)</w:t>
                      </w:r>
                      <w:r w:rsidR="00AD5851">
                        <w:rPr>
                          <w:rFonts w:ascii="Arial" w:eastAsia="Times New Roman" w:hAnsi="Arial" w:cs="Arial"/>
                          <w:sz w:val="20"/>
                          <w:szCs w:val="20"/>
                        </w:rPr>
                        <w:t xml:space="preserve">. Note that some interim ministers </w:t>
                      </w:r>
                      <w:r w:rsidR="0029584E">
                        <w:rPr>
                          <w:rFonts w:ascii="Arial" w:eastAsia="Times New Roman" w:hAnsi="Arial" w:cs="Arial"/>
                          <w:sz w:val="20"/>
                          <w:szCs w:val="20"/>
                        </w:rPr>
                        <w:t xml:space="preserve">may </w:t>
                      </w:r>
                      <w:r w:rsidR="00982F70">
                        <w:rPr>
                          <w:rFonts w:ascii="Arial" w:eastAsia="Times New Roman" w:hAnsi="Arial" w:cs="Arial"/>
                          <w:sz w:val="20"/>
                          <w:szCs w:val="20"/>
                        </w:rPr>
                        <w:t xml:space="preserve">prefer to take </w:t>
                      </w:r>
                      <w:r w:rsidR="00B30260">
                        <w:rPr>
                          <w:rFonts w:ascii="Arial" w:eastAsia="Times New Roman" w:hAnsi="Arial" w:cs="Arial"/>
                          <w:sz w:val="20"/>
                          <w:szCs w:val="20"/>
                        </w:rPr>
                        <w:t>8 weeks of vacation</w:t>
                      </w:r>
                      <w:r w:rsidR="006B1912">
                        <w:rPr>
                          <w:rFonts w:ascii="Arial" w:eastAsia="Times New Roman" w:hAnsi="Arial" w:cs="Arial"/>
                          <w:sz w:val="20"/>
                          <w:szCs w:val="20"/>
                        </w:rPr>
                        <w:t xml:space="preserve"> in the last year of interim ministry</w:t>
                      </w:r>
                      <w:r w:rsidR="001803AC">
                        <w:rPr>
                          <w:rFonts w:ascii="Arial" w:eastAsia="Times New Roman" w:hAnsi="Arial" w:cs="Arial"/>
                          <w:sz w:val="20"/>
                          <w:szCs w:val="20"/>
                        </w:rPr>
                        <w:t xml:space="preserve">, </w:t>
                      </w:r>
                      <w:r w:rsidR="00B30260">
                        <w:rPr>
                          <w:rFonts w:ascii="Arial" w:eastAsia="Times New Roman" w:hAnsi="Arial" w:cs="Arial"/>
                          <w:sz w:val="20"/>
                          <w:szCs w:val="20"/>
                        </w:rPr>
                        <w:t>given relocation demands.</w:t>
                      </w:r>
                    </w:p>
                    <w:p w14:paraId="310C5A4D" w14:textId="77777777" w:rsidR="00AB3EA1" w:rsidRDefault="00AB3EA1" w:rsidP="00107234">
                      <w:pPr>
                        <w:spacing w:line="288" w:lineRule="auto"/>
                        <w:rPr>
                          <w:rFonts w:ascii="Arial" w:eastAsia="Times New Roman" w:hAnsi="Arial" w:cs="Arial"/>
                          <w:sz w:val="20"/>
                          <w:szCs w:val="20"/>
                        </w:rPr>
                      </w:pPr>
                    </w:p>
                    <w:p w14:paraId="38143220" w14:textId="6FFB93F9" w:rsidR="00374C61" w:rsidRDefault="00374C61" w:rsidP="00107234">
                      <w:pPr>
                        <w:spacing w:line="288" w:lineRule="auto"/>
                        <w:rPr>
                          <w:rFonts w:ascii="Arial" w:eastAsia="Times New Roman" w:hAnsi="Arial" w:cs="Arial"/>
                          <w:sz w:val="20"/>
                          <w:szCs w:val="20"/>
                        </w:rPr>
                      </w:pPr>
                      <w:r w:rsidRPr="005F31C9">
                        <w:rPr>
                          <w:rFonts w:ascii="Arial" w:eastAsia="Times New Roman" w:hAnsi="Arial" w:cs="Arial"/>
                          <w:sz w:val="20"/>
                          <w:szCs w:val="20"/>
                        </w:rPr>
                        <w:t xml:space="preserve">Seven consecutive days off, inclusive of the </w:t>
                      </w:r>
                      <w:r w:rsidR="00107234">
                        <w:rPr>
                          <w:rFonts w:ascii="Arial" w:eastAsia="Times New Roman" w:hAnsi="Arial" w:cs="Arial"/>
                          <w:sz w:val="20"/>
                          <w:szCs w:val="20"/>
                        </w:rPr>
                        <w:t>M</w:t>
                      </w:r>
                      <w:r w:rsidRPr="005F31C9">
                        <w:rPr>
                          <w:rFonts w:ascii="Arial" w:eastAsia="Times New Roman" w:hAnsi="Arial" w:cs="Arial"/>
                          <w:sz w:val="20"/>
                          <w:szCs w:val="20"/>
                        </w:rPr>
                        <w:t xml:space="preserve">inister's regular day(s) off, constitute one </w:t>
                      </w:r>
                      <w:r>
                        <w:rPr>
                          <w:rFonts w:ascii="Arial" w:eastAsia="Times New Roman" w:hAnsi="Arial" w:cs="Arial"/>
                          <w:sz w:val="20"/>
                          <w:szCs w:val="20"/>
                        </w:rPr>
                        <w:t xml:space="preserve">full </w:t>
                      </w:r>
                      <w:r w:rsidRPr="005F31C9">
                        <w:rPr>
                          <w:rFonts w:ascii="Arial" w:eastAsia="Times New Roman" w:hAnsi="Arial" w:cs="Arial"/>
                          <w:sz w:val="20"/>
                          <w:szCs w:val="20"/>
                        </w:rPr>
                        <w:t>week of vacation.</w:t>
                      </w:r>
                      <w:r w:rsidR="003A0ED3">
                        <w:rPr>
                          <w:rFonts w:ascii="Arial" w:eastAsia="Times New Roman" w:hAnsi="Arial" w:cs="Arial"/>
                          <w:sz w:val="20"/>
                          <w:szCs w:val="20"/>
                        </w:rPr>
                        <w:t xml:space="preserve"> Ministers often choose to take vacation in increments of less than a full week.</w:t>
                      </w:r>
                      <w:r w:rsidR="0003325F">
                        <w:rPr>
                          <w:rFonts w:ascii="Arial" w:eastAsia="Times New Roman" w:hAnsi="Arial" w:cs="Arial"/>
                          <w:sz w:val="20"/>
                          <w:szCs w:val="20"/>
                        </w:rPr>
                        <w:t xml:space="preserve"> The </w:t>
                      </w:r>
                      <w:r w:rsidR="001803AC">
                        <w:rPr>
                          <w:rFonts w:ascii="Arial" w:eastAsia="Times New Roman" w:hAnsi="Arial" w:cs="Arial"/>
                          <w:sz w:val="20"/>
                          <w:szCs w:val="20"/>
                        </w:rPr>
                        <w:t xml:space="preserve">six </w:t>
                      </w:r>
                      <w:r w:rsidR="0003325F">
                        <w:rPr>
                          <w:rFonts w:ascii="Arial" w:eastAsia="Times New Roman" w:hAnsi="Arial" w:cs="Arial"/>
                          <w:sz w:val="20"/>
                          <w:szCs w:val="20"/>
                        </w:rPr>
                        <w:t>weeks can be broken out into an equivalent number of working days</w:t>
                      </w:r>
                      <w:r w:rsidR="00CB6134">
                        <w:rPr>
                          <w:rFonts w:ascii="Arial" w:eastAsia="Times New Roman" w:hAnsi="Arial" w:cs="Arial"/>
                          <w:sz w:val="20"/>
                          <w:szCs w:val="20"/>
                        </w:rPr>
                        <w:t xml:space="preserve">, e.g., </w:t>
                      </w:r>
                      <w:r w:rsidR="00B976EA">
                        <w:rPr>
                          <w:rFonts w:ascii="Arial" w:eastAsia="Times New Roman" w:hAnsi="Arial" w:cs="Arial"/>
                          <w:sz w:val="20"/>
                          <w:szCs w:val="20"/>
                        </w:rPr>
                        <w:t xml:space="preserve">30 </w:t>
                      </w:r>
                      <w:r w:rsidR="00CB6134">
                        <w:rPr>
                          <w:rFonts w:ascii="Arial" w:eastAsia="Times New Roman" w:hAnsi="Arial" w:cs="Arial"/>
                          <w:sz w:val="20"/>
                          <w:szCs w:val="20"/>
                        </w:rPr>
                        <w:t>days for a 5-day workweek.</w:t>
                      </w:r>
                    </w:p>
                    <w:p w14:paraId="036EC550" w14:textId="4B94523F" w:rsidR="0067692A" w:rsidRDefault="0067692A" w:rsidP="00107234">
                      <w:pPr>
                        <w:spacing w:line="288" w:lineRule="auto"/>
                        <w:rPr>
                          <w:rFonts w:ascii="Arial" w:eastAsia="Times New Roman" w:hAnsi="Arial" w:cs="Arial"/>
                          <w:sz w:val="20"/>
                          <w:szCs w:val="20"/>
                        </w:rPr>
                      </w:pPr>
                    </w:p>
                    <w:p w14:paraId="14241FF8" w14:textId="70326BC6" w:rsidR="0067692A" w:rsidRPr="00677EFD" w:rsidRDefault="0067692A" w:rsidP="00107234">
                      <w:pPr>
                        <w:spacing w:line="288" w:lineRule="auto"/>
                        <w:rPr>
                          <w:rFonts w:ascii="Arial" w:hAnsi="Arial" w:cs="Arial"/>
                          <w:color w:val="000000" w:themeColor="text1"/>
                          <w:sz w:val="20"/>
                          <w:szCs w:val="20"/>
                        </w:rPr>
                      </w:pPr>
                      <w:r>
                        <w:rPr>
                          <w:rFonts w:ascii="Arial" w:hAnsi="Arial" w:cs="Arial"/>
                          <w:color w:val="000000" w:themeColor="text1"/>
                          <w:sz w:val="20"/>
                          <w:szCs w:val="20"/>
                        </w:rPr>
                        <w:t>Congregational personnel policies should stipulate when and how vacation time is earned.</w:t>
                      </w:r>
                    </w:p>
                  </w:txbxContent>
                </v:textbox>
                <w10:anchorlock/>
              </v:shape>
            </w:pict>
          </mc:Fallback>
        </mc:AlternateContent>
      </w:r>
    </w:p>
    <w:p w14:paraId="797C7650" w14:textId="36A54980" w:rsidR="006C14AB" w:rsidRDefault="00481922" w:rsidP="00B15CCB">
      <w:pPr>
        <w:keepNext/>
        <w:spacing w:after="280" w:line="288" w:lineRule="auto"/>
        <w:rPr>
          <w:rFonts w:ascii="Arial" w:eastAsia="Times New Roman" w:hAnsi="Arial" w:cs="Arial"/>
          <w:sz w:val="20"/>
          <w:szCs w:val="20"/>
        </w:rPr>
      </w:pPr>
      <w:r w:rsidRPr="005F31C9">
        <w:rPr>
          <w:rFonts w:ascii="Arial" w:eastAsia="Times New Roman" w:hAnsi="Arial" w:cs="Arial"/>
          <w:b/>
          <w:sz w:val="20"/>
          <w:szCs w:val="20"/>
        </w:rPr>
        <w:t xml:space="preserve">4.5 </w:t>
      </w:r>
      <w:r w:rsidR="00AD5581" w:rsidRPr="005F31C9">
        <w:rPr>
          <w:rFonts w:ascii="Arial" w:eastAsia="Times New Roman" w:hAnsi="Arial" w:cs="Arial"/>
          <w:b/>
          <w:sz w:val="20"/>
          <w:szCs w:val="20"/>
        </w:rPr>
        <w:t xml:space="preserve">Holidays:  </w:t>
      </w:r>
      <w:r w:rsidR="00AD5581" w:rsidRPr="005F31C9">
        <w:rPr>
          <w:rFonts w:ascii="Arial" w:eastAsia="Times New Roman" w:hAnsi="Arial" w:cs="Arial"/>
          <w:sz w:val="20"/>
          <w:szCs w:val="20"/>
        </w:rPr>
        <w:t xml:space="preserve">The Minister is entitled to Holidays (days off with pay) consistent with the personnel Policies of the Congregation.  If the Minister is expected to work on a </w:t>
      </w:r>
      <w:r w:rsidR="006C14AB">
        <w:rPr>
          <w:rFonts w:ascii="Arial" w:eastAsia="Times New Roman" w:hAnsi="Arial" w:cs="Arial"/>
          <w:sz w:val="20"/>
          <w:szCs w:val="20"/>
        </w:rPr>
        <w:t xml:space="preserve">congregationally designated </w:t>
      </w:r>
      <w:r w:rsidR="00AD5581" w:rsidRPr="005F31C9">
        <w:rPr>
          <w:rFonts w:ascii="Arial" w:eastAsia="Times New Roman" w:hAnsi="Arial" w:cs="Arial"/>
          <w:sz w:val="20"/>
          <w:szCs w:val="20"/>
        </w:rPr>
        <w:t>holiday</w:t>
      </w:r>
      <w:r w:rsidR="0067692A">
        <w:rPr>
          <w:rFonts w:ascii="Arial" w:eastAsia="Times New Roman" w:hAnsi="Arial" w:cs="Arial"/>
          <w:sz w:val="20"/>
          <w:szCs w:val="20"/>
        </w:rPr>
        <w:t xml:space="preserve"> </w:t>
      </w:r>
      <w:r w:rsidR="00AD5581" w:rsidRPr="005F31C9">
        <w:rPr>
          <w:rFonts w:ascii="Arial" w:eastAsia="Times New Roman" w:hAnsi="Arial" w:cs="Arial"/>
          <w:sz w:val="20"/>
          <w:szCs w:val="20"/>
        </w:rPr>
        <w:t xml:space="preserve">or </w:t>
      </w:r>
      <w:r w:rsidR="006C14AB">
        <w:rPr>
          <w:rFonts w:ascii="Arial" w:eastAsia="Times New Roman" w:hAnsi="Arial" w:cs="Arial"/>
          <w:sz w:val="20"/>
          <w:szCs w:val="20"/>
        </w:rPr>
        <w:t>a</w:t>
      </w:r>
      <w:r w:rsidR="00AD5581" w:rsidRPr="005F31C9">
        <w:rPr>
          <w:rFonts w:ascii="Arial" w:eastAsia="Times New Roman" w:hAnsi="Arial" w:cs="Arial"/>
          <w:sz w:val="20"/>
          <w:szCs w:val="20"/>
        </w:rPr>
        <w:t xml:space="preserve"> </w:t>
      </w:r>
      <w:proofErr w:type="gramStart"/>
      <w:r w:rsidR="00AD5581" w:rsidRPr="005F31C9">
        <w:rPr>
          <w:rFonts w:ascii="Arial" w:eastAsia="Times New Roman" w:hAnsi="Arial" w:cs="Arial"/>
          <w:sz w:val="20"/>
          <w:szCs w:val="20"/>
        </w:rPr>
        <w:t>holiday falls</w:t>
      </w:r>
      <w:proofErr w:type="gramEnd"/>
      <w:r w:rsidR="00AD5581" w:rsidRPr="005F31C9">
        <w:rPr>
          <w:rFonts w:ascii="Arial" w:eastAsia="Times New Roman" w:hAnsi="Arial" w:cs="Arial"/>
          <w:sz w:val="20"/>
          <w:szCs w:val="20"/>
        </w:rPr>
        <w:t xml:space="preserve"> on the Minister’s regularly scheduled day off, another day should be taken off within two weeks of the holiday.</w:t>
      </w:r>
    </w:p>
    <w:p w14:paraId="63DE2D45" w14:textId="21A789FD" w:rsidR="0046113B" w:rsidRPr="005F31C9" w:rsidRDefault="007E2C51" w:rsidP="00B15CCB">
      <w:pPr>
        <w:keepNext/>
        <w:spacing w:after="280" w:line="288" w:lineRule="auto"/>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2F4FF57" wp14:editId="046D0D24">
                <wp:extent cx="5943600" cy="1324610"/>
                <wp:effectExtent l="0" t="0" r="19050" b="2794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4610"/>
                        </a:xfrm>
                        <a:prstGeom prst="rect">
                          <a:avLst/>
                        </a:prstGeom>
                        <a:solidFill>
                          <a:schemeClr val="bg1">
                            <a:lumMod val="95000"/>
                          </a:schemeClr>
                        </a:solidFill>
                        <a:ln w="6350">
                          <a:solidFill>
                            <a:schemeClr val="bg1">
                              <a:lumMod val="75000"/>
                            </a:schemeClr>
                          </a:solidFill>
                          <a:miter lim="800000"/>
                          <a:headEnd/>
                          <a:tailEnd/>
                        </a:ln>
                      </wps:spPr>
                      <wps:txbx>
                        <w:txbxContent>
                          <w:p w14:paraId="5C71E2C6" w14:textId="457A8903" w:rsidR="00EA698B" w:rsidRPr="00677EFD" w:rsidRDefault="00EA698B" w:rsidP="007D4D61">
                            <w:pPr>
                              <w:spacing w:line="288" w:lineRule="auto"/>
                              <w:rPr>
                                <w:rFonts w:ascii="Arial" w:hAnsi="Arial" w:cs="Arial"/>
                                <w:color w:val="000000" w:themeColor="text1"/>
                                <w:sz w:val="20"/>
                                <w:szCs w:val="20"/>
                              </w:rPr>
                            </w:pPr>
                            <w:r>
                              <w:rPr>
                                <w:rFonts w:ascii="Arial" w:eastAsia="Times New Roman" w:hAnsi="Arial" w:cs="Arial"/>
                                <w:sz w:val="20"/>
                                <w:szCs w:val="20"/>
                              </w:rPr>
                              <w:t>Congregations are encouraged to develop policies which are respectful of cultural holidays that may be observed by their staff.</w:t>
                            </w:r>
                          </w:p>
                        </w:txbxContent>
                      </wps:txbx>
                      <wps:bodyPr rot="0" vert="horz" wrap="square" lIns="91440" tIns="45720" rIns="91440" bIns="45720" anchor="t" anchorCtr="0">
                        <a:spAutoFit/>
                      </wps:bodyPr>
                    </wps:wsp>
                  </a:graphicData>
                </a:graphic>
              </wp:inline>
            </w:drawing>
          </mc:Choice>
          <mc:Fallback>
            <w:pict>
              <v:shape w14:anchorId="12F4FF57" id="_x0000_s1057" type="#_x0000_t202" style="width:468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" fillcolor="#f2f2f2 [3052]" strokecolor="#bfbfbf [2412]" strokeweight=".5pt">
                <v:textbox style="mso-fit-shape-to-text:t">
                  <w:txbxContent>
                    <w:p w14:paraId="5C71E2C6" w14:textId="457A8903" w:rsidR="00EA698B" w:rsidRPr="00677EFD" w:rsidRDefault="00EA698B" w:rsidP="007D4D61">
                      <w:pPr>
                        <w:spacing w:line="288" w:lineRule="auto"/>
                        <w:rPr>
                          <w:rFonts w:ascii="Arial" w:hAnsi="Arial" w:cs="Arial"/>
                          <w:color w:val="000000" w:themeColor="text1"/>
                          <w:sz w:val="20"/>
                          <w:szCs w:val="20"/>
                        </w:rPr>
                      </w:pPr>
                      <w:r>
                        <w:rPr>
                          <w:rFonts w:ascii="Arial" w:eastAsia="Times New Roman" w:hAnsi="Arial" w:cs="Arial"/>
                          <w:sz w:val="20"/>
                          <w:szCs w:val="20"/>
                        </w:rPr>
                        <w:t>Congregations are encouraged to develop policies which are respectful of cultural holidays that may be observed by their staff.</w:t>
                      </w:r>
                    </w:p>
                  </w:txbxContent>
                </v:textbox>
                <w10:anchorlock/>
              </v:shape>
            </w:pict>
          </mc:Fallback>
        </mc:AlternateContent>
      </w:r>
    </w:p>
    <w:p w14:paraId="7EF0D25E" w14:textId="1C41D829" w:rsidR="00AC5CC8" w:rsidRDefault="00AD5581" w:rsidP="007E2C51">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4.6</w:t>
      </w:r>
      <w:r w:rsidRPr="005F31C9">
        <w:rPr>
          <w:rFonts w:ascii="Arial" w:eastAsia="Times New Roman" w:hAnsi="Arial" w:cs="Arial"/>
          <w:sz w:val="20"/>
          <w:szCs w:val="20"/>
        </w:rPr>
        <w:t xml:space="preserve"> </w:t>
      </w:r>
      <w:r w:rsidRPr="005F31C9">
        <w:rPr>
          <w:rFonts w:ascii="Arial" w:eastAsia="Times New Roman" w:hAnsi="Arial" w:cs="Arial"/>
          <w:b/>
          <w:sz w:val="20"/>
          <w:szCs w:val="20"/>
        </w:rPr>
        <w:t>Sick Leave</w:t>
      </w:r>
      <w:r w:rsidRPr="005F31C9">
        <w:rPr>
          <w:rFonts w:ascii="Arial" w:eastAsia="Times New Roman" w:hAnsi="Arial" w:cs="Arial"/>
          <w:sz w:val="20"/>
          <w:szCs w:val="20"/>
        </w:rPr>
        <w:t>: The Minister will be credited with 10 sick days per calendar</w:t>
      </w:r>
      <w:r w:rsidR="00A450A8">
        <w:rPr>
          <w:rFonts w:ascii="Arial" w:eastAsia="Times New Roman" w:hAnsi="Arial" w:cs="Arial"/>
          <w:sz w:val="20"/>
          <w:szCs w:val="20"/>
        </w:rPr>
        <w:t xml:space="preserve"> or </w:t>
      </w:r>
      <w:r w:rsidRPr="005F31C9">
        <w:rPr>
          <w:rFonts w:ascii="Arial" w:eastAsia="Times New Roman" w:hAnsi="Arial" w:cs="Arial"/>
          <w:sz w:val="20"/>
          <w:szCs w:val="20"/>
        </w:rPr>
        <w:t xml:space="preserve">fiscal year, </w:t>
      </w:r>
      <w:r w:rsidR="00A450A8">
        <w:rPr>
          <w:rFonts w:ascii="Arial" w:eastAsia="Times New Roman" w:hAnsi="Arial" w:cs="Arial"/>
          <w:sz w:val="20"/>
          <w:szCs w:val="20"/>
        </w:rPr>
        <w:t xml:space="preserve">on a </w:t>
      </w:r>
      <w:r w:rsidRPr="005F31C9">
        <w:rPr>
          <w:rFonts w:ascii="Arial" w:eastAsia="Times New Roman" w:hAnsi="Arial" w:cs="Arial"/>
          <w:sz w:val="20"/>
          <w:szCs w:val="20"/>
        </w:rPr>
        <w:t xml:space="preserve">prorated basis at the beginning of </w:t>
      </w:r>
      <w:r w:rsidR="00A450A8">
        <w:rPr>
          <w:rFonts w:ascii="Arial" w:eastAsia="Times New Roman" w:hAnsi="Arial" w:cs="Arial"/>
          <w:sz w:val="20"/>
          <w:szCs w:val="20"/>
        </w:rPr>
        <w:t>an initial</w:t>
      </w:r>
      <w:r w:rsidRPr="005F31C9">
        <w:rPr>
          <w:rFonts w:ascii="Arial" w:eastAsia="Times New Roman" w:hAnsi="Arial" w:cs="Arial"/>
          <w:sz w:val="20"/>
          <w:szCs w:val="20"/>
        </w:rPr>
        <w:t xml:space="preserve"> partial year.  Up to 10 days of accrued sick leave may be carried forward each year, but the balance </w:t>
      </w:r>
      <w:r w:rsidR="00395C75">
        <w:rPr>
          <w:rFonts w:ascii="Arial" w:eastAsia="Times New Roman" w:hAnsi="Arial" w:cs="Arial"/>
          <w:sz w:val="20"/>
          <w:szCs w:val="20"/>
        </w:rPr>
        <w:t xml:space="preserve">may not </w:t>
      </w:r>
      <w:r w:rsidRPr="005F31C9">
        <w:rPr>
          <w:rFonts w:ascii="Arial" w:eastAsia="Times New Roman" w:hAnsi="Arial" w:cs="Arial"/>
          <w:sz w:val="20"/>
          <w:szCs w:val="20"/>
        </w:rPr>
        <w:t xml:space="preserve">exceed 20 days.  Sick leave may be used for the Minister’s illness or for the illness of a family member. Sick leave </w:t>
      </w:r>
      <w:r w:rsidR="007F7165" w:rsidRPr="005F31C9">
        <w:rPr>
          <w:rFonts w:ascii="Arial" w:eastAsia="Times New Roman" w:hAnsi="Arial" w:cs="Arial"/>
          <w:sz w:val="20"/>
          <w:szCs w:val="20"/>
        </w:rPr>
        <w:t xml:space="preserve">is not paid </w:t>
      </w:r>
      <w:r w:rsidR="00395C75">
        <w:rPr>
          <w:rFonts w:ascii="Arial" w:eastAsia="Times New Roman" w:hAnsi="Arial" w:cs="Arial"/>
          <w:sz w:val="20"/>
          <w:szCs w:val="20"/>
        </w:rPr>
        <w:t>out up</w:t>
      </w:r>
      <w:r w:rsidR="007F7165" w:rsidRPr="005F31C9">
        <w:rPr>
          <w:rFonts w:ascii="Arial" w:eastAsia="Times New Roman" w:hAnsi="Arial" w:cs="Arial"/>
          <w:sz w:val="20"/>
          <w:szCs w:val="20"/>
        </w:rPr>
        <w:t>on termination.</w:t>
      </w:r>
    </w:p>
    <w:p w14:paraId="5CF60B26" w14:textId="24029670" w:rsidR="00630782" w:rsidRPr="005F31C9" w:rsidRDefault="00630782" w:rsidP="007E2C51">
      <w:pPr>
        <w:spacing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125219B6" wp14:editId="73E5B836">
                <wp:extent cx="5943600" cy="389890"/>
                <wp:effectExtent l="0" t="0" r="1905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890"/>
                        </a:xfrm>
                        <a:prstGeom prst="rect">
                          <a:avLst/>
                        </a:prstGeom>
                        <a:solidFill>
                          <a:schemeClr val="bg1">
                            <a:lumMod val="95000"/>
                          </a:schemeClr>
                        </a:solidFill>
                        <a:ln w="6350">
                          <a:solidFill>
                            <a:schemeClr val="bg1">
                              <a:lumMod val="75000"/>
                            </a:schemeClr>
                          </a:solidFill>
                          <a:miter lim="800000"/>
                          <a:headEnd/>
                          <a:tailEnd/>
                        </a:ln>
                      </wps:spPr>
                      <wps:txbx>
                        <w:txbxContent>
                          <w:p w14:paraId="6616A29E" w14:textId="33201AA0" w:rsidR="00EA698B" w:rsidRPr="00677EFD" w:rsidRDefault="00EA698B" w:rsidP="007D4D61">
                            <w:pPr>
                              <w:spacing w:line="288" w:lineRule="auto"/>
                              <w:rPr>
                                <w:rFonts w:ascii="Arial" w:hAnsi="Arial" w:cs="Arial"/>
                                <w:color w:val="000000" w:themeColor="text1"/>
                                <w:sz w:val="20"/>
                                <w:szCs w:val="20"/>
                              </w:rPr>
                            </w:pPr>
                            <w:r>
                              <w:rPr>
                                <w:rFonts w:ascii="Arial" w:eastAsia="Times New Roman" w:hAnsi="Arial" w:cs="Arial"/>
                                <w:sz w:val="20"/>
                                <w:szCs w:val="20"/>
                              </w:rPr>
                              <w:t>Some states and localities have laws requiring sick leave time. Congregations should consult with their labor attorneys regarding particulars that may apply.</w:t>
                            </w:r>
                          </w:p>
                        </w:txbxContent>
                      </wps:txbx>
                      <wps:bodyPr rot="0" vert="horz" wrap="square" lIns="91440" tIns="45720" rIns="91440" bIns="45720" anchor="t" anchorCtr="0">
                        <a:spAutoFit/>
                      </wps:bodyPr>
                    </wps:wsp>
                  </a:graphicData>
                </a:graphic>
              </wp:inline>
            </w:drawing>
          </mc:Choice>
          <mc:Fallback>
            <w:pict>
              <v:shape w14:anchorId="125219B6" id="_x0000_s1058" type="#_x0000_t202" style="width:46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fp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" fillcolor="#f2f2f2 [3052]" strokecolor="#bfbfbf [2412]" strokeweight=".5pt">
                <v:textbox style="mso-fit-shape-to-text:t">
                  <w:txbxContent>
                    <w:p w14:paraId="6616A29E" w14:textId="33201AA0" w:rsidR="00EA698B" w:rsidRPr="00677EFD" w:rsidRDefault="00EA698B" w:rsidP="007D4D61">
                      <w:pPr>
                        <w:spacing w:line="288" w:lineRule="auto"/>
                        <w:rPr>
                          <w:rFonts w:ascii="Arial" w:hAnsi="Arial" w:cs="Arial"/>
                          <w:color w:val="000000" w:themeColor="text1"/>
                          <w:sz w:val="20"/>
                          <w:szCs w:val="20"/>
                        </w:rPr>
                      </w:pPr>
                      <w:r>
                        <w:rPr>
                          <w:rFonts w:ascii="Arial" w:eastAsia="Times New Roman" w:hAnsi="Arial" w:cs="Arial"/>
                          <w:sz w:val="20"/>
                          <w:szCs w:val="20"/>
                        </w:rPr>
                        <w:t>Some states and localities have laws requiring sick leave time. Congregations should consult with their labor attorneys regarding particulars that may apply.</w:t>
                      </w:r>
                    </w:p>
                  </w:txbxContent>
                </v:textbox>
                <w10:anchorlock/>
              </v:shape>
            </w:pict>
          </mc:Fallback>
        </mc:AlternateContent>
      </w:r>
    </w:p>
    <w:p w14:paraId="07BC1E79" w14:textId="32649038" w:rsidR="004E26CB" w:rsidRDefault="00AD5581" w:rsidP="007E2C51">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4.7</w:t>
      </w:r>
      <w:r w:rsidRPr="005F31C9">
        <w:rPr>
          <w:rFonts w:ascii="Arial" w:eastAsia="Times New Roman" w:hAnsi="Arial" w:cs="Arial"/>
          <w:sz w:val="20"/>
          <w:szCs w:val="20"/>
        </w:rPr>
        <w:t xml:space="preserve"> </w:t>
      </w:r>
      <w:r w:rsidRPr="005F31C9">
        <w:rPr>
          <w:rFonts w:ascii="Arial" w:eastAsia="Times New Roman" w:hAnsi="Arial" w:cs="Arial"/>
          <w:b/>
          <w:sz w:val="20"/>
          <w:szCs w:val="20"/>
        </w:rPr>
        <w:t>Extended Medical Leave</w:t>
      </w:r>
      <w:r w:rsidRPr="005F31C9">
        <w:rPr>
          <w:rFonts w:ascii="Arial" w:eastAsia="Times New Roman" w:hAnsi="Arial" w:cs="Arial"/>
          <w:sz w:val="20"/>
          <w:szCs w:val="20"/>
        </w:rPr>
        <w:t xml:space="preserve">:  Should the Minister suffer an illness, injury, or disabling condition that continues after all accrued sick, vacation, and study leave has been exhausted, the Congregation will place the Minister on “Extended Medical Leave.”  Extended Medical Leave will not extend beyond the earlier of the commencement of long-term disability benefit or 90 days following the exhaustion of all sick, vacation, and study leave. </w:t>
      </w:r>
    </w:p>
    <w:p w14:paraId="6519229B" w14:textId="71AA40CB" w:rsidR="004E26CB" w:rsidRDefault="00AD5581" w:rsidP="00B15CCB">
      <w:pPr>
        <w:pStyle w:val="ListParagraph"/>
        <w:numPr>
          <w:ilvl w:val="0"/>
          <w:numId w:val="17"/>
        </w:numPr>
        <w:spacing w:line="288" w:lineRule="auto"/>
        <w:jc w:val="both"/>
        <w:rPr>
          <w:rFonts w:ascii="Arial" w:eastAsia="Times New Roman" w:hAnsi="Arial" w:cs="Arial"/>
          <w:sz w:val="20"/>
          <w:szCs w:val="20"/>
        </w:rPr>
      </w:pPr>
      <w:r w:rsidRPr="004E26CB">
        <w:rPr>
          <w:rFonts w:ascii="Arial" w:eastAsia="Times New Roman" w:hAnsi="Arial" w:cs="Arial"/>
          <w:sz w:val="20"/>
          <w:szCs w:val="20"/>
        </w:rPr>
        <w:t>During Extended Medical Leave, vacation</w:t>
      </w:r>
      <w:r w:rsidR="00196942">
        <w:rPr>
          <w:rFonts w:ascii="Arial" w:eastAsia="Times New Roman" w:hAnsi="Arial" w:cs="Arial"/>
          <w:sz w:val="20"/>
          <w:szCs w:val="20"/>
        </w:rPr>
        <w:t>, sick</w:t>
      </w:r>
      <w:r w:rsidR="009E15C6">
        <w:rPr>
          <w:rFonts w:ascii="Arial" w:eastAsia="Times New Roman" w:hAnsi="Arial" w:cs="Arial"/>
          <w:sz w:val="20"/>
          <w:szCs w:val="20"/>
        </w:rPr>
        <w:t>,</w:t>
      </w:r>
      <w:r w:rsidRPr="004E26CB">
        <w:rPr>
          <w:rFonts w:ascii="Arial" w:eastAsia="Times New Roman" w:hAnsi="Arial" w:cs="Arial"/>
          <w:sz w:val="20"/>
          <w:szCs w:val="20"/>
        </w:rPr>
        <w:t xml:space="preserve"> and study leave do not accrue.</w:t>
      </w:r>
    </w:p>
    <w:p w14:paraId="435D49F3" w14:textId="77777777" w:rsidR="004E26CB" w:rsidRDefault="00AD5581" w:rsidP="00B15CCB">
      <w:pPr>
        <w:pStyle w:val="ListParagraph"/>
        <w:numPr>
          <w:ilvl w:val="0"/>
          <w:numId w:val="17"/>
        </w:numPr>
        <w:spacing w:line="288" w:lineRule="auto"/>
        <w:jc w:val="both"/>
        <w:rPr>
          <w:rFonts w:ascii="Arial" w:eastAsia="Times New Roman" w:hAnsi="Arial" w:cs="Arial"/>
          <w:sz w:val="20"/>
          <w:szCs w:val="20"/>
        </w:rPr>
      </w:pPr>
      <w:r w:rsidRPr="004E26CB">
        <w:rPr>
          <w:rFonts w:ascii="Arial" w:eastAsia="Times New Roman" w:hAnsi="Arial" w:cs="Arial"/>
          <w:sz w:val="20"/>
          <w:szCs w:val="20"/>
        </w:rPr>
        <w:t>The Congregation will continue to make contributions toward all employee benefit</w:t>
      </w:r>
      <w:r w:rsidR="00395C75" w:rsidRPr="004E26CB">
        <w:rPr>
          <w:rFonts w:ascii="Arial" w:eastAsia="Times New Roman" w:hAnsi="Arial" w:cs="Arial"/>
          <w:sz w:val="20"/>
          <w:szCs w:val="20"/>
        </w:rPr>
        <w:t>s</w:t>
      </w:r>
      <w:r w:rsidRPr="004E26CB">
        <w:rPr>
          <w:rFonts w:ascii="Arial" w:eastAsia="Times New Roman" w:hAnsi="Arial" w:cs="Arial"/>
          <w:sz w:val="20"/>
          <w:szCs w:val="20"/>
        </w:rPr>
        <w:t xml:space="preserve"> (health, dental, life, long term disability, retirement, and payment-in-lieu-of</w:t>
      </w:r>
      <w:r w:rsidR="00395C75" w:rsidRPr="004E26CB">
        <w:rPr>
          <w:rFonts w:ascii="Arial" w:eastAsia="Times New Roman" w:hAnsi="Arial" w:cs="Arial"/>
          <w:sz w:val="20"/>
          <w:szCs w:val="20"/>
        </w:rPr>
        <w:t>-</w:t>
      </w:r>
      <w:r w:rsidRPr="004E26CB">
        <w:rPr>
          <w:rFonts w:ascii="Arial" w:eastAsia="Times New Roman" w:hAnsi="Arial" w:cs="Arial"/>
          <w:sz w:val="20"/>
          <w:szCs w:val="20"/>
        </w:rPr>
        <w:t>FICA) as otherwise provided by this Agreement</w:t>
      </w:r>
      <w:r w:rsidR="004E26CB">
        <w:rPr>
          <w:rFonts w:ascii="Arial" w:eastAsia="Times New Roman" w:hAnsi="Arial" w:cs="Arial"/>
          <w:sz w:val="20"/>
          <w:szCs w:val="20"/>
        </w:rPr>
        <w:t>.</w:t>
      </w:r>
    </w:p>
    <w:p w14:paraId="410CBFCC" w14:textId="7D8AB5A6" w:rsidR="004E26CB" w:rsidRDefault="004E26CB" w:rsidP="00B15CCB">
      <w:pPr>
        <w:pStyle w:val="ListParagraph"/>
        <w:numPr>
          <w:ilvl w:val="0"/>
          <w:numId w:val="17"/>
        </w:numPr>
        <w:spacing w:line="288" w:lineRule="auto"/>
        <w:jc w:val="both"/>
        <w:rPr>
          <w:rFonts w:ascii="Arial" w:eastAsia="Times New Roman" w:hAnsi="Arial" w:cs="Arial"/>
          <w:sz w:val="20"/>
          <w:szCs w:val="20"/>
        </w:rPr>
      </w:pPr>
      <w:r>
        <w:rPr>
          <w:rFonts w:ascii="Arial" w:eastAsia="Times New Roman" w:hAnsi="Arial" w:cs="Arial"/>
          <w:sz w:val="20"/>
          <w:szCs w:val="20"/>
        </w:rPr>
        <w:t xml:space="preserve">The congregation will provide </w:t>
      </w:r>
      <w:r w:rsidR="00AD5581" w:rsidRPr="004E26CB">
        <w:rPr>
          <w:rFonts w:ascii="Arial" w:eastAsia="Times New Roman" w:hAnsi="Arial" w:cs="Arial"/>
          <w:sz w:val="20"/>
          <w:szCs w:val="20"/>
        </w:rPr>
        <w:t xml:space="preserve">75 percent </w:t>
      </w:r>
      <w:r>
        <w:rPr>
          <w:rFonts w:ascii="Arial" w:eastAsia="Times New Roman" w:hAnsi="Arial" w:cs="Arial"/>
          <w:sz w:val="20"/>
          <w:szCs w:val="20"/>
        </w:rPr>
        <w:t xml:space="preserve">or more </w:t>
      </w:r>
      <w:r w:rsidR="00AD5581" w:rsidRPr="004E26CB">
        <w:rPr>
          <w:rFonts w:ascii="Arial" w:eastAsia="Times New Roman" w:hAnsi="Arial" w:cs="Arial"/>
          <w:sz w:val="20"/>
          <w:szCs w:val="20"/>
        </w:rPr>
        <w:t xml:space="preserve">of the </w:t>
      </w:r>
      <w:r w:rsidR="006E03B6">
        <w:rPr>
          <w:rFonts w:ascii="Arial" w:eastAsia="Times New Roman" w:hAnsi="Arial" w:cs="Arial"/>
          <w:sz w:val="20"/>
          <w:szCs w:val="20"/>
        </w:rPr>
        <w:t>M</w:t>
      </w:r>
      <w:r w:rsidR="00AD5581" w:rsidRPr="004E26CB">
        <w:rPr>
          <w:rFonts w:ascii="Arial" w:eastAsia="Times New Roman" w:hAnsi="Arial" w:cs="Arial"/>
          <w:sz w:val="20"/>
          <w:szCs w:val="20"/>
        </w:rPr>
        <w:t xml:space="preserve">inister’s salary and housing allowance.  </w:t>
      </w:r>
    </w:p>
    <w:p w14:paraId="317A1D21" w14:textId="4D67A747" w:rsidR="00AC5CC8" w:rsidRDefault="00AD5581" w:rsidP="00A33AD1">
      <w:pPr>
        <w:pStyle w:val="ListParagraph"/>
        <w:numPr>
          <w:ilvl w:val="0"/>
          <w:numId w:val="17"/>
        </w:numPr>
        <w:spacing w:after="240" w:line="288" w:lineRule="auto"/>
        <w:jc w:val="both"/>
        <w:rPr>
          <w:rFonts w:ascii="Arial" w:eastAsia="Times New Roman" w:hAnsi="Arial" w:cs="Arial"/>
          <w:sz w:val="20"/>
          <w:szCs w:val="20"/>
        </w:rPr>
      </w:pPr>
      <w:r w:rsidRPr="007E2C51">
        <w:rPr>
          <w:rFonts w:ascii="Arial" w:eastAsia="Times New Roman" w:hAnsi="Arial" w:cs="Arial"/>
          <w:sz w:val="20"/>
          <w:szCs w:val="20"/>
        </w:rPr>
        <w:t xml:space="preserve">If the Minister recovers and </w:t>
      </w:r>
      <w:proofErr w:type="gramStart"/>
      <w:r w:rsidRPr="007E2C51">
        <w:rPr>
          <w:rFonts w:ascii="Arial" w:eastAsia="Times New Roman" w:hAnsi="Arial" w:cs="Arial"/>
          <w:sz w:val="20"/>
          <w:szCs w:val="20"/>
        </w:rPr>
        <w:t>is able to</w:t>
      </w:r>
      <w:proofErr w:type="gramEnd"/>
      <w:r w:rsidRPr="007E2C51">
        <w:rPr>
          <w:rFonts w:ascii="Arial" w:eastAsia="Times New Roman" w:hAnsi="Arial" w:cs="Arial"/>
          <w:sz w:val="20"/>
          <w:szCs w:val="20"/>
        </w:rPr>
        <w:t xml:space="preserve"> return to work full-time before the earlier of the 90-day period of Extended Medical Leave or the commencement of </w:t>
      </w:r>
      <w:r w:rsidR="003F095F" w:rsidRPr="007E2C51">
        <w:rPr>
          <w:rFonts w:ascii="Arial" w:eastAsia="Times New Roman" w:hAnsi="Arial" w:cs="Arial"/>
          <w:sz w:val="20"/>
          <w:szCs w:val="20"/>
        </w:rPr>
        <w:t>long</w:t>
      </w:r>
      <w:r w:rsidR="003F095F">
        <w:rPr>
          <w:rFonts w:ascii="Arial" w:eastAsia="Times New Roman" w:hAnsi="Arial" w:cs="Arial"/>
          <w:sz w:val="20"/>
          <w:szCs w:val="20"/>
        </w:rPr>
        <w:t>-</w:t>
      </w:r>
      <w:r w:rsidRPr="007E2C51">
        <w:rPr>
          <w:rFonts w:ascii="Arial" w:eastAsia="Times New Roman" w:hAnsi="Arial" w:cs="Arial"/>
          <w:sz w:val="20"/>
          <w:szCs w:val="20"/>
        </w:rPr>
        <w:t>term disability benefits, the Congregation will retroactively pay the Minister the difference between 100 percent of salary</w:t>
      </w:r>
      <w:r w:rsidR="004E26CB" w:rsidRPr="007E2C51">
        <w:rPr>
          <w:rFonts w:ascii="Arial" w:eastAsia="Times New Roman" w:hAnsi="Arial" w:cs="Arial"/>
          <w:sz w:val="20"/>
          <w:szCs w:val="20"/>
        </w:rPr>
        <w:t xml:space="preserve"> and</w:t>
      </w:r>
      <w:r w:rsidRPr="007E2C51">
        <w:rPr>
          <w:rFonts w:ascii="Arial" w:eastAsia="Times New Roman" w:hAnsi="Arial" w:cs="Arial"/>
          <w:sz w:val="20"/>
          <w:szCs w:val="20"/>
        </w:rPr>
        <w:t xml:space="preserve"> housing, payment-in-lieu-of-FICA, and retirement contribution and the amount already paid. </w:t>
      </w:r>
    </w:p>
    <w:p w14:paraId="06CF6FBC" w14:textId="10196DDD" w:rsidR="007E2C51" w:rsidRPr="007E2C51" w:rsidRDefault="007E2C51" w:rsidP="007E2C51">
      <w:pPr>
        <w:spacing w:line="288" w:lineRule="auto"/>
        <w:jc w:val="both"/>
        <w:rPr>
          <w:rFonts w:ascii="Arial" w:eastAsia="Times New Roman" w:hAnsi="Arial" w:cs="Arial"/>
          <w:sz w:val="20"/>
          <w:szCs w:val="20"/>
        </w:rPr>
      </w:pPr>
      <w:r w:rsidRPr="00B15CCB">
        <w:rPr>
          <w:rFonts w:ascii="Arial" w:eastAsia="Times New Roman" w:hAnsi="Arial" w:cs="Arial"/>
          <w:noProof/>
          <w:sz w:val="20"/>
          <w:szCs w:val="20"/>
        </w:rPr>
        <w:lastRenderedPageBreak/>
        <mc:AlternateContent>
          <mc:Choice Requires="wps">
            <w:drawing>
              <wp:inline distT="0" distB="0" distL="0" distR="0" wp14:anchorId="3A986A63" wp14:editId="5694BBC9">
                <wp:extent cx="5943600" cy="389890"/>
                <wp:effectExtent l="0" t="0" r="19050" b="1016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890"/>
                        </a:xfrm>
                        <a:prstGeom prst="rect">
                          <a:avLst/>
                        </a:prstGeom>
                        <a:solidFill>
                          <a:schemeClr val="bg1">
                            <a:lumMod val="95000"/>
                          </a:schemeClr>
                        </a:solidFill>
                        <a:ln w="6350">
                          <a:solidFill>
                            <a:schemeClr val="bg1">
                              <a:lumMod val="75000"/>
                            </a:schemeClr>
                          </a:solidFill>
                          <a:miter lim="800000"/>
                          <a:headEnd/>
                          <a:tailEnd/>
                        </a:ln>
                      </wps:spPr>
                      <wps:txbx>
                        <w:txbxContent>
                          <w:p w14:paraId="5DEBFADB" w14:textId="037B12C2" w:rsidR="00EA698B" w:rsidRPr="007E2C51" w:rsidRDefault="00EA698B" w:rsidP="007D4D61">
                            <w:pPr>
                              <w:spacing w:line="288" w:lineRule="auto"/>
                              <w:rPr>
                                <w:rFonts w:ascii="Arial" w:eastAsia="Times New Roman" w:hAnsi="Arial" w:cs="Arial"/>
                                <w:sz w:val="20"/>
                                <w:szCs w:val="20"/>
                              </w:rPr>
                            </w:pPr>
                            <w:r w:rsidRPr="007E2C51">
                              <w:rPr>
                                <w:rFonts w:ascii="Arial" w:eastAsia="Times New Roman" w:hAnsi="Arial" w:cs="Arial"/>
                                <w:sz w:val="20"/>
                                <w:szCs w:val="20"/>
                              </w:rPr>
                              <w:t xml:space="preserve">For help finding coverage during your </w:t>
                            </w:r>
                            <w:r w:rsidR="006E03B6">
                              <w:rPr>
                                <w:rFonts w:ascii="Arial" w:eastAsia="Times New Roman" w:hAnsi="Arial" w:cs="Arial"/>
                                <w:sz w:val="20"/>
                                <w:szCs w:val="20"/>
                              </w:rPr>
                              <w:t>M</w:t>
                            </w:r>
                            <w:r w:rsidRPr="007E2C51">
                              <w:rPr>
                                <w:rFonts w:ascii="Arial" w:eastAsia="Times New Roman" w:hAnsi="Arial" w:cs="Arial"/>
                                <w:sz w:val="20"/>
                                <w:szCs w:val="20"/>
                              </w:rPr>
                              <w:t xml:space="preserve">inister's Extended Medical Leave, contact your regional staff and/or the Transitions Office. </w:t>
                            </w:r>
                          </w:p>
                          <w:p w14:paraId="4103923A" w14:textId="77777777" w:rsidR="00EA698B" w:rsidRPr="007E2C51" w:rsidRDefault="00EA698B" w:rsidP="007D4D61">
                            <w:pPr>
                              <w:spacing w:line="288" w:lineRule="auto"/>
                              <w:rPr>
                                <w:rFonts w:ascii="Arial" w:eastAsia="Times New Roman" w:hAnsi="Arial" w:cs="Arial"/>
                                <w:sz w:val="20"/>
                                <w:szCs w:val="20"/>
                              </w:rPr>
                            </w:pPr>
                          </w:p>
                          <w:p w14:paraId="6140DADE" w14:textId="7193D225" w:rsidR="00EA698B" w:rsidRPr="007E2C51" w:rsidRDefault="00EA698B" w:rsidP="007D4D61">
                            <w:pPr>
                              <w:spacing w:line="288" w:lineRule="auto"/>
                              <w:rPr>
                                <w:rFonts w:ascii="Arial" w:eastAsia="Times New Roman" w:hAnsi="Arial" w:cs="Arial"/>
                                <w:sz w:val="20"/>
                                <w:szCs w:val="20"/>
                              </w:rPr>
                            </w:pPr>
                            <w:r w:rsidRPr="007E2C51">
                              <w:rPr>
                                <w:rFonts w:ascii="Arial" w:eastAsia="Times New Roman" w:hAnsi="Arial" w:cs="Arial"/>
                                <w:sz w:val="20"/>
                                <w:szCs w:val="20"/>
                              </w:rPr>
                              <w:t>See Section 5 for termination provisions.</w:t>
                            </w:r>
                          </w:p>
                        </w:txbxContent>
                      </wps:txbx>
                      <wps:bodyPr rot="0" vert="horz" wrap="square" lIns="91440" tIns="45720" rIns="91440" bIns="45720" anchor="t" anchorCtr="0">
                        <a:spAutoFit/>
                      </wps:bodyPr>
                    </wps:wsp>
                  </a:graphicData>
                </a:graphic>
              </wp:inline>
            </w:drawing>
          </mc:Choice>
          <mc:Fallback>
            <w:pict>
              <v:shape w14:anchorId="3A986A63" id="_x0000_s1059" type="#_x0000_t202" style="width:46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f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" fillcolor="#f2f2f2 [3052]" strokecolor="#bfbfbf [2412]" strokeweight=".5pt">
                <v:textbox style="mso-fit-shape-to-text:t">
                  <w:txbxContent>
                    <w:p w14:paraId="5DEBFADB" w14:textId="037B12C2" w:rsidR="00EA698B" w:rsidRPr="007E2C51" w:rsidRDefault="00EA698B" w:rsidP="007D4D61">
                      <w:pPr>
                        <w:spacing w:line="288" w:lineRule="auto"/>
                        <w:rPr>
                          <w:rFonts w:ascii="Arial" w:eastAsia="Times New Roman" w:hAnsi="Arial" w:cs="Arial"/>
                          <w:sz w:val="20"/>
                          <w:szCs w:val="20"/>
                        </w:rPr>
                      </w:pPr>
                      <w:r w:rsidRPr="007E2C51">
                        <w:rPr>
                          <w:rFonts w:ascii="Arial" w:eastAsia="Times New Roman" w:hAnsi="Arial" w:cs="Arial"/>
                          <w:sz w:val="20"/>
                          <w:szCs w:val="20"/>
                        </w:rPr>
                        <w:t xml:space="preserve">For help finding coverage during your </w:t>
                      </w:r>
                      <w:r w:rsidR="006E03B6">
                        <w:rPr>
                          <w:rFonts w:ascii="Arial" w:eastAsia="Times New Roman" w:hAnsi="Arial" w:cs="Arial"/>
                          <w:sz w:val="20"/>
                          <w:szCs w:val="20"/>
                        </w:rPr>
                        <w:t>M</w:t>
                      </w:r>
                      <w:r w:rsidRPr="007E2C51">
                        <w:rPr>
                          <w:rFonts w:ascii="Arial" w:eastAsia="Times New Roman" w:hAnsi="Arial" w:cs="Arial"/>
                          <w:sz w:val="20"/>
                          <w:szCs w:val="20"/>
                        </w:rPr>
                        <w:t xml:space="preserve">inister's Extended Medical Leave, contact your regional staff and/or the Transitions Office. </w:t>
                      </w:r>
                    </w:p>
                    <w:p w14:paraId="4103923A" w14:textId="77777777" w:rsidR="00EA698B" w:rsidRPr="007E2C51" w:rsidRDefault="00EA698B" w:rsidP="007D4D61">
                      <w:pPr>
                        <w:spacing w:line="288" w:lineRule="auto"/>
                        <w:rPr>
                          <w:rFonts w:ascii="Arial" w:eastAsia="Times New Roman" w:hAnsi="Arial" w:cs="Arial"/>
                          <w:sz w:val="20"/>
                          <w:szCs w:val="20"/>
                        </w:rPr>
                      </w:pPr>
                    </w:p>
                    <w:p w14:paraId="6140DADE" w14:textId="7193D225" w:rsidR="00EA698B" w:rsidRPr="007E2C51" w:rsidRDefault="00EA698B" w:rsidP="007D4D61">
                      <w:pPr>
                        <w:spacing w:line="288" w:lineRule="auto"/>
                        <w:rPr>
                          <w:rFonts w:ascii="Arial" w:eastAsia="Times New Roman" w:hAnsi="Arial" w:cs="Arial"/>
                          <w:sz w:val="20"/>
                          <w:szCs w:val="20"/>
                        </w:rPr>
                      </w:pPr>
                      <w:r w:rsidRPr="007E2C51">
                        <w:rPr>
                          <w:rFonts w:ascii="Arial" w:eastAsia="Times New Roman" w:hAnsi="Arial" w:cs="Arial"/>
                          <w:sz w:val="20"/>
                          <w:szCs w:val="20"/>
                        </w:rPr>
                        <w:t>See Section 5 for termination provisions.</w:t>
                      </w:r>
                    </w:p>
                  </w:txbxContent>
                </v:textbox>
                <w10:anchorlock/>
              </v:shape>
            </w:pict>
          </mc:Fallback>
        </mc:AlternateContent>
      </w:r>
    </w:p>
    <w:p w14:paraId="36D8A8A8" w14:textId="4ED2C1A1" w:rsidR="00AC5CC8" w:rsidRDefault="00AD5581" w:rsidP="007E2C51">
      <w:pPr>
        <w:spacing w:before="280" w:after="240" w:line="288" w:lineRule="auto"/>
        <w:jc w:val="both"/>
        <w:rPr>
          <w:rFonts w:ascii="Arial" w:eastAsia="Times New Roman" w:hAnsi="Arial" w:cs="Arial"/>
          <w:sz w:val="20"/>
          <w:szCs w:val="20"/>
        </w:rPr>
      </w:pPr>
      <w:r w:rsidRPr="005F31C9">
        <w:rPr>
          <w:rFonts w:ascii="Arial" w:eastAsia="Times New Roman" w:hAnsi="Arial" w:cs="Arial"/>
          <w:b/>
          <w:sz w:val="20"/>
          <w:szCs w:val="20"/>
        </w:rPr>
        <w:t>4.</w:t>
      </w:r>
      <w:r w:rsidR="00DA79B8">
        <w:rPr>
          <w:rFonts w:ascii="Arial" w:eastAsia="Times New Roman" w:hAnsi="Arial" w:cs="Arial"/>
          <w:b/>
          <w:sz w:val="20"/>
          <w:szCs w:val="20"/>
        </w:rPr>
        <w:t>8</w:t>
      </w:r>
      <w:r w:rsidR="00481922" w:rsidRPr="005F31C9">
        <w:rPr>
          <w:rFonts w:ascii="Arial" w:eastAsia="Times New Roman" w:hAnsi="Arial" w:cs="Arial"/>
          <w:sz w:val="20"/>
          <w:szCs w:val="20"/>
        </w:rPr>
        <w:t xml:space="preserve"> </w:t>
      </w:r>
      <w:r w:rsidRPr="005F31C9">
        <w:rPr>
          <w:rFonts w:ascii="Arial" w:eastAsia="Times New Roman" w:hAnsi="Arial" w:cs="Arial"/>
          <w:b/>
          <w:sz w:val="20"/>
          <w:szCs w:val="20"/>
        </w:rPr>
        <w:t>Parental Leave</w:t>
      </w:r>
      <w:r w:rsidRPr="005F31C9">
        <w:rPr>
          <w:rFonts w:ascii="Arial" w:eastAsia="Times New Roman" w:hAnsi="Arial" w:cs="Arial"/>
          <w:sz w:val="20"/>
          <w:szCs w:val="20"/>
        </w:rPr>
        <w:t xml:space="preserve">: The Minister may take </w:t>
      </w:r>
      <w:r w:rsidR="006E03B6">
        <w:rPr>
          <w:rFonts w:ascii="Arial" w:eastAsia="Times New Roman" w:hAnsi="Arial" w:cs="Arial"/>
          <w:sz w:val="20"/>
          <w:szCs w:val="20"/>
        </w:rPr>
        <w:t>six</w:t>
      </w:r>
      <w:r w:rsidR="003A0860"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weeks of paid parental leave after the birth or adoption of a child. In recognition of individual family needs, the Minister may take some or </w:t>
      </w:r>
      <w:proofErr w:type="gramStart"/>
      <w:r w:rsidRPr="005F31C9">
        <w:rPr>
          <w:rFonts w:ascii="Arial" w:eastAsia="Times New Roman" w:hAnsi="Arial" w:cs="Arial"/>
          <w:sz w:val="20"/>
          <w:szCs w:val="20"/>
        </w:rPr>
        <w:t>all of</w:t>
      </w:r>
      <w:proofErr w:type="gramEnd"/>
      <w:r w:rsidRPr="005F31C9">
        <w:rPr>
          <w:rFonts w:ascii="Arial" w:eastAsia="Times New Roman" w:hAnsi="Arial" w:cs="Arial"/>
          <w:sz w:val="20"/>
          <w:szCs w:val="20"/>
        </w:rPr>
        <w:t xml:space="preserve"> the parental leave prior to the birth/adoption of the child, following the birth/adoption of the child, or partially over an extended period of time during the year following the birth/adoption of the child. The</w:t>
      </w:r>
      <w:r w:rsidR="00F430AC">
        <w:rPr>
          <w:rFonts w:ascii="Arial" w:eastAsia="Times New Roman" w:hAnsi="Arial" w:cs="Arial"/>
          <w:sz w:val="20"/>
          <w:szCs w:val="20"/>
        </w:rPr>
        <w:t xml:space="preserve"> </w:t>
      </w:r>
      <w:r w:rsidRPr="005F31C9">
        <w:rPr>
          <w:rFonts w:ascii="Arial" w:eastAsia="Times New Roman" w:hAnsi="Arial" w:cs="Arial"/>
          <w:sz w:val="20"/>
          <w:szCs w:val="20"/>
        </w:rPr>
        <w:t>Minister will be expected to communicate the dates of leave to the Board</w:t>
      </w:r>
      <w:r w:rsidR="0077685A">
        <w:rPr>
          <w:rFonts w:ascii="Arial" w:eastAsia="Times New Roman" w:hAnsi="Arial" w:cs="Arial"/>
          <w:sz w:val="20"/>
          <w:szCs w:val="20"/>
        </w:rPr>
        <w:t xml:space="preserve"> as far in advance as practical.</w:t>
      </w:r>
    </w:p>
    <w:p w14:paraId="4C60ECE7" w14:textId="73B3C23A" w:rsidR="00B61FF6" w:rsidRPr="005F31C9" w:rsidRDefault="00B61FF6" w:rsidP="007E2C51">
      <w:pPr>
        <w:spacing w:before="280" w:after="24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22F1DB6" wp14:editId="707F401C">
                <wp:extent cx="5943600" cy="681990"/>
                <wp:effectExtent l="0" t="0" r="19050" b="2286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1990"/>
                        </a:xfrm>
                        <a:prstGeom prst="rect">
                          <a:avLst/>
                        </a:prstGeom>
                        <a:solidFill>
                          <a:schemeClr val="bg1">
                            <a:lumMod val="95000"/>
                          </a:schemeClr>
                        </a:solidFill>
                        <a:ln w="6350">
                          <a:solidFill>
                            <a:schemeClr val="bg1">
                              <a:lumMod val="75000"/>
                            </a:schemeClr>
                          </a:solidFill>
                          <a:miter lim="800000"/>
                          <a:headEnd/>
                          <a:tailEnd/>
                        </a:ln>
                      </wps:spPr>
                      <wps:txbx>
                        <w:txbxContent>
                          <w:p w14:paraId="0C053BE8" w14:textId="4A376407" w:rsidR="004C3104" w:rsidRDefault="000A655C" w:rsidP="007D4D61">
                            <w:pPr>
                              <w:spacing w:line="288" w:lineRule="auto"/>
                              <w:rPr>
                                <w:rFonts w:ascii="Arial" w:eastAsia="Times New Roman" w:hAnsi="Arial" w:cs="Arial"/>
                                <w:sz w:val="20"/>
                                <w:szCs w:val="20"/>
                              </w:rPr>
                            </w:pPr>
                            <w:r>
                              <w:rPr>
                                <w:rFonts w:ascii="Arial" w:eastAsia="Times New Roman" w:hAnsi="Arial" w:cs="Arial"/>
                                <w:sz w:val="20"/>
                                <w:szCs w:val="20"/>
                              </w:rPr>
                              <w:t xml:space="preserve">Given the limited duration of interim ministries, the recommended length of parental leave is only 6 weeks – half that recommended for settled ministries. </w:t>
                            </w:r>
                            <w:r w:rsidR="00676099">
                              <w:rPr>
                                <w:rFonts w:ascii="Arial" w:eastAsia="Times New Roman" w:hAnsi="Arial" w:cs="Arial"/>
                                <w:sz w:val="20"/>
                                <w:szCs w:val="20"/>
                              </w:rPr>
                              <w:t>Leave for family (below) is similarly reduced.</w:t>
                            </w:r>
                          </w:p>
                          <w:p w14:paraId="58777540" w14:textId="77777777" w:rsidR="004C3104" w:rsidRDefault="004C3104" w:rsidP="007D4D61">
                            <w:pPr>
                              <w:spacing w:line="288" w:lineRule="auto"/>
                              <w:rPr>
                                <w:rFonts w:ascii="Arial" w:eastAsia="Times New Roman" w:hAnsi="Arial" w:cs="Arial"/>
                                <w:sz w:val="20"/>
                                <w:szCs w:val="20"/>
                              </w:rPr>
                            </w:pPr>
                          </w:p>
                          <w:p w14:paraId="11D1BE01" w14:textId="065B1E86" w:rsidR="00B61FF6" w:rsidRPr="007E2C51" w:rsidRDefault="00B61FF6" w:rsidP="007D4D61">
                            <w:pPr>
                              <w:spacing w:line="288" w:lineRule="auto"/>
                              <w:rPr>
                                <w:rFonts w:ascii="Arial" w:eastAsia="Times New Roman" w:hAnsi="Arial" w:cs="Arial"/>
                                <w:sz w:val="20"/>
                                <w:szCs w:val="20"/>
                              </w:rPr>
                            </w:pPr>
                            <w:r w:rsidRPr="007E2C51">
                              <w:rPr>
                                <w:rFonts w:ascii="Arial" w:eastAsia="Times New Roman" w:hAnsi="Arial" w:cs="Arial"/>
                                <w:sz w:val="20"/>
                                <w:szCs w:val="20"/>
                              </w:rPr>
                              <w:t>For help finding coverage during your minister's Extended Medical Leave, contact your regional staff and/or the Transitions Office.</w:t>
                            </w:r>
                          </w:p>
                        </w:txbxContent>
                      </wps:txbx>
                      <wps:bodyPr rot="0" vert="horz" wrap="square" lIns="91440" tIns="45720" rIns="91440" bIns="45720" anchor="t" anchorCtr="0">
                        <a:spAutoFit/>
                      </wps:bodyPr>
                    </wps:wsp>
                  </a:graphicData>
                </a:graphic>
              </wp:inline>
            </w:drawing>
          </mc:Choice>
          <mc:Fallback>
            <w:pict>
              <v:shape w14:anchorId="522F1DB6" id="_x0000_s1060" type="#_x0000_t202" style="width:468pt;height: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" fillcolor="#f2f2f2 [3052]" strokecolor="#bfbfbf [2412]" strokeweight=".5pt">
                <v:textbox style="mso-fit-shape-to-text:t">
                  <w:txbxContent>
                    <w:p w14:paraId="0C053BE8" w14:textId="4A376407" w:rsidR="004C3104" w:rsidRDefault="000A655C" w:rsidP="007D4D61">
                      <w:pPr>
                        <w:spacing w:line="288" w:lineRule="auto"/>
                        <w:rPr>
                          <w:rFonts w:ascii="Arial" w:eastAsia="Times New Roman" w:hAnsi="Arial" w:cs="Arial"/>
                          <w:sz w:val="20"/>
                          <w:szCs w:val="20"/>
                        </w:rPr>
                      </w:pPr>
                      <w:r>
                        <w:rPr>
                          <w:rFonts w:ascii="Arial" w:eastAsia="Times New Roman" w:hAnsi="Arial" w:cs="Arial"/>
                          <w:sz w:val="20"/>
                          <w:szCs w:val="20"/>
                        </w:rPr>
                        <w:t xml:space="preserve">Given the limited duration of interim ministries, the recommended length of parental leave is only 6 weeks – half that recommended for settled ministries. </w:t>
                      </w:r>
                      <w:r w:rsidR="00676099">
                        <w:rPr>
                          <w:rFonts w:ascii="Arial" w:eastAsia="Times New Roman" w:hAnsi="Arial" w:cs="Arial"/>
                          <w:sz w:val="20"/>
                          <w:szCs w:val="20"/>
                        </w:rPr>
                        <w:t>Leave for family (below) is similarly reduced.</w:t>
                      </w:r>
                    </w:p>
                    <w:p w14:paraId="58777540" w14:textId="77777777" w:rsidR="004C3104" w:rsidRDefault="004C3104" w:rsidP="007D4D61">
                      <w:pPr>
                        <w:spacing w:line="288" w:lineRule="auto"/>
                        <w:rPr>
                          <w:rFonts w:ascii="Arial" w:eastAsia="Times New Roman" w:hAnsi="Arial" w:cs="Arial"/>
                          <w:sz w:val="20"/>
                          <w:szCs w:val="20"/>
                        </w:rPr>
                      </w:pPr>
                    </w:p>
                    <w:p w14:paraId="11D1BE01" w14:textId="065B1E86" w:rsidR="00B61FF6" w:rsidRPr="007E2C51" w:rsidRDefault="00B61FF6" w:rsidP="007D4D61">
                      <w:pPr>
                        <w:spacing w:line="288" w:lineRule="auto"/>
                        <w:rPr>
                          <w:rFonts w:ascii="Arial" w:eastAsia="Times New Roman" w:hAnsi="Arial" w:cs="Arial"/>
                          <w:sz w:val="20"/>
                          <w:szCs w:val="20"/>
                        </w:rPr>
                      </w:pPr>
                      <w:r w:rsidRPr="007E2C51">
                        <w:rPr>
                          <w:rFonts w:ascii="Arial" w:eastAsia="Times New Roman" w:hAnsi="Arial" w:cs="Arial"/>
                          <w:sz w:val="20"/>
                          <w:szCs w:val="20"/>
                        </w:rPr>
                        <w:t>For help finding coverage during your minister's Extended Medical Leave, contact your regional staff and/or the Transitions Office.</w:t>
                      </w:r>
                    </w:p>
                  </w:txbxContent>
                </v:textbox>
                <w10:anchorlock/>
              </v:shape>
            </w:pict>
          </mc:Fallback>
        </mc:AlternateContent>
      </w:r>
    </w:p>
    <w:p w14:paraId="33081ABA" w14:textId="03149746" w:rsidR="001201D9" w:rsidRPr="001201D9" w:rsidRDefault="00AD5581" w:rsidP="00B66066">
      <w:pPr>
        <w:spacing w:after="240" w:line="288" w:lineRule="auto"/>
        <w:jc w:val="both"/>
        <w:rPr>
          <w:rFonts w:ascii="Arial" w:hAnsi="Arial" w:cs="Arial"/>
          <w:sz w:val="20"/>
          <w:szCs w:val="20"/>
        </w:rPr>
      </w:pPr>
      <w:bookmarkStart w:id="6" w:name="_Hlk57988152"/>
      <w:r w:rsidRPr="001201D9">
        <w:rPr>
          <w:rFonts w:ascii="Arial" w:eastAsia="Times New Roman" w:hAnsi="Arial" w:cs="Arial"/>
          <w:b/>
          <w:sz w:val="20"/>
          <w:szCs w:val="20"/>
        </w:rPr>
        <w:t>4.</w:t>
      </w:r>
      <w:r w:rsidR="00DA79B8">
        <w:rPr>
          <w:rFonts w:ascii="Arial" w:eastAsia="Times New Roman" w:hAnsi="Arial" w:cs="Arial"/>
          <w:b/>
          <w:sz w:val="20"/>
          <w:szCs w:val="20"/>
        </w:rPr>
        <w:t>9</w:t>
      </w:r>
      <w:r w:rsidRPr="001201D9">
        <w:rPr>
          <w:rFonts w:ascii="Arial" w:eastAsia="Times New Roman" w:hAnsi="Arial" w:cs="Arial"/>
          <w:sz w:val="20"/>
          <w:szCs w:val="20"/>
        </w:rPr>
        <w:t xml:space="preserve"> </w:t>
      </w:r>
      <w:r w:rsidRPr="001201D9">
        <w:rPr>
          <w:rFonts w:ascii="Arial" w:eastAsia="Times New Roman" w:hAnsi="Arial" w:cs="Arial"/>
          <w:b/>
          <w:sz w:val="20"/>
          <w:szCs w:val="20"/>
        </w:rPr>
        <w:t>Leave for a Family Member</w:t>
      </w:r>
      <w:r w:rsidRPr="001201D9">
        <w:rPr>
          <w:rFonts w:ascii="Arial" w:eastAsia="Times New Roman" w:hAnsi="Arial" w:cs="Arial"/>
          <w:sz w:val="20"/>
          <w:szCs w:val="20"/>
        </w:rPr>
        <w:t xml:space="preserve">: The Minister may take up to </w:t>
      </w:r>
      <w:r w:rsidR="006E03B6">
        <w:rPr>
          <w:rFonts w:ascii="Arial" w:eastAsia="Times New Roman" w:hAnsi="Arial" w:cs="Arial"/>
          <w:sz w:val="20"/>
          <w:szCs w:val="20"/>
        </w:rPr>
        <w:t>four</w:t>
      </w:r>
      <w:r w:rsidR="00131C7D" w:rsidRPr="001201D9">
        <w:rPr>
          <w:rFonts w:ascii="Arial" w:eastAsia="Times New Roman" w:hAnsi="Arial" w:cs="Arial"/>
          <w:sz w:val="20"/>
          <w:szCs w:val="20"/>
        </w:rPr>
        <w:t xml:space="preserve"> </w:t>
      </w:r>
      <w:r w:rsidRPr="001201D9">
        <w:rPr>
          <w:rFonts w:ascii="Arial" w:eastAsia="Times New Roman" w:hAnsi="Arial" w:cs="Arial"/>
          <w:sz w:val="20"/>
          <w:szCs w:val="20"/>
        </w:rPr>
        <w:t>weeks of unpaid leave when needed to care for a family member (child, spouse/partner, parent, in-law, or other close family member) with a serious health condition. The Minister must use any accrued sick, study, and/or</w:t>
      </w:r>
      <w:r w:rsidR="00481922" w:rsidRPr="001201D9">
        <w:rPr>
          <w:rFonts w:ascii="Arial" w:eastAsia="Times New Roman" w:hAnsi="Arial" w:cs="Arial"/>
          <w:sz w:val="20"/>
          <w:szCs w:val="20"/>
        </w:rPr>
        <w:t xml:space="preserve"> vacation time first</w:t>
      </w:r>
      <w:r w:rsidRPr="001201D9">
        <w:rPr>
          <w:rFonts w:ascii="Arial" w:eastAsia="Times New Roman" w:hAnsi="Arial" w:cs="Arial"/>
          <w:sz w:val="20"/>
          <w:szCs w:val="20"/>
        </w:rPr>
        <w:t xml:space="preserve">. </w:t>
      </w:r>
      <w:r w:rsidR="0077685A" w:rsidRPr="001201D9">
        <w:rPr>
          <w:rFonts w:ascii="Arial" w:eastAsia="Times New Roman" w:hAnsi="Arial" w:cs="Arial"/>
          <w:sz w:val="20"/>
          <w:szCs w:val="20"/>
        </w:rPr>
        <w:t>Once</w:t>
      </w:r>
      <w:r w:rsidRPr="001201D9">
        <w:rPr>
          <w:rFonts w:ascii="Arial" w:eastAsia="Times New Roman" w:hAnsi="Arial" w:cs="Arial"/>
          <w:sz w:val="20"/>
          <w:szCs w:val="20"/>
        </w:rPr>
        <w:t xml:space="preserve"> accrued paid time off is exhausted, the remaining leave will be unpaid. </w:t>
      </w:r>
      <w:r w:rsidR="001201D9" w:rsidRPr="001201D9">
        <w:rPr>
          <w:rFonts w:ascii="Arial" w:hAnsi="Arial" w:cs="Arial"/>
          <w:sz w:val="20"/>
          <w:szCs w:val="20"/>
        </w:rPr>
        <w:t xml:space="preserve">During periods of unpaid leave, the Congregation will continue to pay all insurance premiums; the minister will pay back their usual share of the premiums by check or payroll deduction within one month of their return. </w:t>
      </w:r>
      <w:r w:rsidR="001201D9">
        <w:rPr>
          <w:rFonts w:ascii="Arial" w:hAnsi="Arial" w:cs="Arial"/>
          <w:sz w:val="20"/>
          <w:szCs w:val="20"/>
        </w:rPr>
        <w:t>(There are no Retirement Plan contributions when there is no salary paid.)</w:t>
      </w:r>
    </w:p>
    <w:bookmarkEnd w:id="6"/>
    <w:p w14:paraId="0CDBFFEE" w14:textId="6A00CF95" w:rsidR="00AC5CC8" w:rsidRPr="005F31C9" w:rsidRDefault="00AD5581" w:rsidP="00B66066">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00DA79B8">
        <w:rPr>
          <w:rFonts w:ascii="Arial" w:eastAsia="Times New Roman" w:hAnsi="Arial" w:cs="Arial"/>
          <w:b/>
          <w:sz w:val="20"/>
          <w:szCs w:val="20"/>
        </w:rPr>
        <w:t>0</w:t>
      </w:r>
      <w:r w:rsidR="00481922" w:rsidRPr="005F31C9">
        <w:rPr>
          <w:rFonts w:ascii="Arial" w:eastAsia="Times New Roman" w:hAnsi="Arial" w:cs="Arial"/>
          <w:sz w:val="20"/>
          <w:szCs w:val="20"/>
        </w:rPr>
        <w:t xml:space="preserve"> </w:t>
      </w:r>
      <w:r w:rsidRPr="005F31C9">
        <w:rPr>
          <w:rFonts w:ascii="Arial" w:eastAsia="Times New Roman" w:hAnsi="Arial" w:cs="Arial"/>
          <w:b/>
          <w:sz w:val="20"/>
          <w:szCs w:val="20"/>
        </w:rPr>
        <w:t>Bereavement Leave</w:t>
      </w:r>
      <w:r w:rsidRPr="0069640F">
        <w:rPr>
          <w:rFonts w:ascii="Arial" w:eastAsia="Times New Roman" w:hAnsi="Arial" w:cs="Arial"/>
          <w:b/>
          <w:bCs/>
          <w:sz w:val="20"/>
          <w:szCs w:val="20"/>
        </w:rPr>
        <w:t>:</w:t>
      </w:r>
      <w:r w:rsidRPr="005F31C9">
        <w:rPr>
          <w:rFonts w:ascii="Arial" w:eastAsia="Times New Roman" w:hAnsi="Arial" w:cs="Arial"/>
          <w:sz w:val="20"/>
          <w:szCs w:val="20"/>
        </w:rPr>
        <w:t xml:space="preserve"> Upon the death of an immediate family member (spouse/partner, child, sibling, parent, or in-law), the Minister may take up to 10 days of paid leave. For the death of a family member outside the immediate family, the Minister may take up to 5 days of paid leave. </w:t>
      </w:r>
    </w:p>
    <w:p w14:paraId="4C551895" w14:textId="52D35C4D" w:rsidR="00BB6BA4" w:rsidRDefault="00BB6BA4" w:rsidP="009F5146">
      <w:pPr>
        <w:spacing w:after="280" w:line="288" w:lineRule="auto"/>
        <w:jc w:val="both"/>
        <w:rPr>
          <w:rFonts w:ascii="Arial" w:eastAsia="Times New Roman" w:hAnsi="Arial" w:cs="Arial"/>
          <w:b/>
          <w:sz w:val="22"/>
          <w:szCs w:val="22"/>
        </w:rPr>
      </w:pPr>
    </w:p>
    <w:p w14:paraId="0A55A552" w14:textId="77777777" w:rsidR="00EC25DB" w:rsidRPr="00EC25DB" w:rsidRDefault="00EC25DB" w:rsidP="00EC25DB">
      <w:pPr>
        <w:rPr>
          <w:rFonts w:ascii="Arial" w:eastAsia="Times New Roman" w:hAnsi="Arial" w:cs="Arial"/>
          <w:b/>
          <w:sz w:val="20"/>
          <w:szCs w:val="20"/>
        </w:rPr>
      </w:pPr>
    </w:p>
    <w:p w14:paraId="07A4CA6B" w14:textId="77777777" w:rsidR="004123B9" w:rsidRDefault="004123B9">
      <w:pPr>
        <w:rPr>
          <w:rFonts w:ascii="Arial" w:eastAsia="Times New Roman" w:hAnsi="Arial" w:cs="Arial"/>
          <w:b/>
          <w:sz w:val="22"/>
          <w:szCs w:val="22"/>
        </w:rPr>
      </w:pPr>
      <w:r>
        <w:rPr>
          <w:rFonts w:ascii="Arial" w:eastAsia="Times New Roman" w:hAnsi="Arial" w:cs="Arial"/>
          <w:b/>
          <w:sz w:val="22"/>
          <w:szCs w:val="22"/>
        </w:rPr>
        <w:br w:type="page"/>
      </w:r>
    </w:p>
    <w:p w14:paraId="69D731F2" w14:textId="350122E7" w:rsidR="0067684B" w:rsidRDefault="00AD5581" w:rsidP="00BB6BA4">
      <w:pPr>
        <w:spacing w:after="240"/>
        <w:rPr>
          <w:rFonts w:ascii="Arial" w:eastAsia="Times New Roman" w:hAnsi="Arial" w:cs="Arial"/>
          <w:b/>
          <w:sz w:val="22"/>
          <w:szCs w:val="22"/>
        </w:rPr>
      </w:pPr>
      <w:r w:rsidRPr="005F31C9">
        <w:rPr>
          <w:rFonts w:ascii="Arial" w:eastAsia="Times New Roman" w:hAnsi="Arial" w:cs="Arial"/>
          <w:b/>
          <w:sz w:val="22"/>
          <w:szCs w:val="22"/>
        </w:rPr>
        <w:lastRenderedPageBreak/>
        <w:t>5.  EMPLOYMENT TERM AND TERMINATION</w:t>
      </w:r>
      <w:bookmarkStart w:id="7" w:name="_Hlk58340591"/>
    </w:p>
    <w:p w14:paraId="169B967B" w14:textId="77777777" w:rsidR="00B66066" w:rsidRDefault="00B66066" w:rsidP="00B66066">
      <w:pPr>
        <w:spacing w:after="240" w:line="288" w:lineRule="auto"/>
        <w:jc w:val="both"/>
        <w:rPr>
          <w:rFonts w:ascii="Arial" w:eastAsia="Times New Roman" w:hAnsi="Arial" w:cs="Arial"/>
          <w:b/>
          <w:sz w:val="22"/>
          <w:szCs w:val="22"/>
        </w:rPr>
      </w:pPr>
      <w:r w:rsidRPr="00B15CCB">
        <w:rPr>
          <w:rFonts w:ascii="Arial" w:eastAsia="Times New Roman" w:hAnsi="Arial" w:cs="Arial"/>
          <w:noProof/>
          <w:sz w:val="20"/>
          <w:szCs w:val="20"/>
        </w:rPr>
        <mc:AlternateContent>
          <mc:Choice Requires="wps">
            <w:drawing>
              <wp:inline distT="0" distB="0" distL="0" distR="0" wp14:anchorId="2187D3B4" wp14:editId="602CE545">
                <wp:extent cx="5943600" cy="980440"/>
                <wp:effectExtent l="0" t="0" r="19050" b="1016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0440"/>
                        </a:xfrm>
                        <a:prstGeom prst="rect">
                          <a:avLst/>
                        </a:prstGeom>
                        <a:solidFill>
                          <a:schemeClr val="bg1">
                            <a:lumMod val="95000"/>
                          </a:schemeClr>
                        </a:solidFill>
                        <a:ln w="6350">
                          <a:solidFill>
                            <a:schemeClr val="bg1">
                              <a:lumMod val="75000"/>
                            </a:schemeClr>
                          </a:solidFill>
                          <a:miter lim="800000"/>
                          <a:headEnd/>
                          <a:tailEnd/>
                        </a:ln>
                      </wps:spPr>
                      <wps:txbx>
                        <w:txbxContent>
                          <w:p w14:paraId="6ECA4BDE" w14:textId="4681CD78" w:rsidR="00EA698B" w:rsidRDefault="00EA698B" w:rsidP="004123B9">
                            <w:pPr>
                              <w:spacing w:line="288" w:lineRule="auto"/>
                              <w:rPr>
                                <w:rFonts w:ascii="Arial" w:eastAsia="Times New Roman" w:hAnsi="Arial" w:cs="Arial"/>
                                <w:sz w:val="20"/>
                                <w:szCs w:val="20"/>
                              </w:rPr>
                            </w:pPr>
                            <w:r w:rsidRPr="00B66066">
                              <w:rPr>
                                <w:rFonts w:ascii="Arial" w:eastAsia="Times New Roman" w:hAnsi="Arial" w:cs="Arial"/>
                                <w:sz w:val="20"/>
                                <w:szCs w:val="20"/>
                              </w:rPr>
                              <w:t>UUA Congregational Life Staff should be consulted early in the process when leave or transition due to conflict, illness, or any other reason may be possible.</w:t>
                            </w:r>
                          </w:p>
                          <w:p w14:paraId="3D30036E" w14:textId="77777777" w:rsidR="00EA698B" w:rsidRDefault="00EA698B" w:rsidP="004123B9">
                            <w:pPr>
                              <w:spacing w:line="288" w:lineRule="auto"/>
                              <w:rPr>
                                <w:rFonts w:ascii="Arial" w:eastAsia="Times New Roman" w:hAnsi="Arial" w:cs="Arial"/>
                                <w:b/>
                                <w:sz w:val="20"/>
                                <w:szCs w:val="20"/>
                              </w:rPr>
                            </w:pPr>
                          </w:p>
                          <w:p w14:paraId="7CB46223" w14:textId="3A3B2757" w:rsidR="00EA698B" w:rsidRPr="007E2C51" w:rsidRDefault="00EA698B" w:rsidP="004123B9">
                            <w:pPr>
                              <w:spacing w:line="288" w:lineRule="auto"/>
                              <w:rPr>
                                <w:rFonts w:ascii="Arial" w:eastAsia="Times New Roman" w:hAnsi="Arial" w:cs="Arial"/>
                                <w:sz w:val="20"/>
                                <w:szCs w:val="20"/>
                              </w:rPr>
                            </w:pPr>
                            <w:r w:rsidRPr="000B7573">
                              <w:rPr>
                                <w:rFonts w:ascii="Arial" w:eastAsia="Times New Roman" w:hAnsi="Arial" w:cs="Arial"/>
                                <w:b/>
                                <w:sz w:val="20"/>
                                <w:szCs w:val="20"/>
                              </w:rPr>
                              <w:t xml:space="preserve">Section 5.2 Resignation; Section 5.3 Termination Due to Death and Disability; and Section 5.5 Termination:  </w:t>
                            </w:r>
                            <w:r w:rsidRPr="000B7573">
                              <w:rPr>
                                <w:rFonts w:ascii="Arial" w:eastAsia="Times New Roman" w:hAnsi="Arial" w:cs="Arial"/>
                                <w:sz w:val="20"/>
                                <w:szCs w:val="20"/>
                              </w:rPr>
                              <w:t xml:space="preserve">In determining the duration of benefits, Congregations are advised to consult with </w:t>
                            </w:r>
                            <w:r>
                              <w:rPr>
                                <w:rFonts w:ascii="Arial" w:eastAsia="Times New Roman" w:hAnsi="Arial" w:cs="Arial"/>
                                <w:sz w:val="20"/>
                                <w:szCs w:val="20"/>
                              </w:rPr>
                              <w:t xml:space="preserve">the </w:t>
                            </w:r>
                            <w:r w:rsidRPr="000B7573">
                              <w:rPr>
                                <w:rFonts w:ascii="Arial" w:eastAsia="Times New Roman" w:hAnsi="Arial" w:cs="Arial"/>
                                <w:sz w:val="20"/>
                                <w:szCs w:val="20"/>
                              </w:rPr>
                              <w:t>UUA Office of Church Staff Finances since the rules of the various benefit plans (retirement, health, dental, life, and long-term disability) may limit or restrict the Congregation’s ability to extend the benefit after termination of employment.</w:t>
                            </w:r>
                            <w:r w:rsidRPr="000B7573">
                              <w:rPr>
                                <w:rFonts w:ascii="Arial" w:eastAsia="Times New Roman" w:hAnsi="Arial" w:cs="Arial"/>
                                <w:b/>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187D3B4" id="_x0000_s1061" type="#_x0000_t202" style="width:468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3F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" fillcolor="#f2f2f2 [3052]" strokecolor="#bfbfbf [2412]" strokeweight=".5pt">
                <v:textbox style="mso-fit-shape-to-text:t">
                  <w:txbxContent>
                    <w:p w14:paraId="6ECA4BDE" w14:textId="4681CD78" w:rsidR="00EA698B" w:rsidRDefault="00EA698B" w:rsidP="004123B9">
                      <w:pPr>
                        <w:spacing w:line="288" w:lineRule="auto"/>
                        <w:rPr>
                          <w:rFonts w:ascii="Arial" w:eastAsia="Times New Roman" w:hAnsi="Arial" w:cs="Arial"/>
                          <w:sz w:val="20"/>
                          <w:szCs w:val="20"/>
                        </w:rPr>
                      </w:pPr>
                      <w:r w:rsidRPr="00B66066">
                        <w:rPr>
                          <w:rFonts w:ascii="Arial" w:eastAsia="Times New Roman" w:hAnsi="Arial" w:cs="Arial"/>
                          <w:sz w:val="20"/>
                          <w:szCs w:val="20"/>
                        </w:rPr>
                        <w:t>UUA Congregational Life Staff should be consulted early in the process when leave or transition due to conflict, illness, or any other reason may be possible.</w:t>
                      </w:r>
                    </w:p>
                    <w:p w14:paraId="3D30036E" w14:textId="77777777" w:rsidR="00EA698B" w:rsidRDefault="00EA698B" w:rsidP="004123B9">
                      <w:pPr>
                        <w:spacing w:line="288" w:lineRule="auto"/>
                        <w:rPr>
                          <w:rFonts w:ascii="Arial" w:eastAsia="Times New Roman" w:hAnsi="Arial" w:cs="Arial"/>
                          <w:b/>
                          <w:sz w:val="20"/>
                          <w:szCs w:val="20"/>
                        </w:rPr>
                      </w:pPr>
                    </w:p>
                    <w:p w14:paraId="7CB46223" w14:textId="3A3B2757" w:rsidR="00EA698B" w:rsidRPr="007E2C51" w:rsidRDefault="00EA698B" w:rsidP="004123B9">
                      <w:pPr>
                        <w:spacing w:line="288" w:lineRule="auto"/>
                        <w:rPr>
                          <w:rFonts w:ascii="Arial" w:eastAsia="Times New Roman" w:hAnsi="Arial" w:cs="Arial"/>
                          <w:sz w:val="20"/>
                          <w:szCs w:val="20"/>
                        </w:rPr>
                      </w:pPr>
                      <w:r w:rsidRPr="000B7573">
                        <w:rPr>
                          <w:rFonts w:ascii="Arial" w:eastAsia="Times New Roman" w:hAnsi="Arial" w:cs="Arial"/>
                          <w:b/>
                          <w:sz w:val="20"/>
                          <w:szCs w:val="20"/>
                        </w:rPr>
                        <w:t xml:space="preserve">Section 5.2 Resignation; Section 5.3 Termination Due to Death and Disability; and Section 5.5 Termination:  </w:t>
                      </w:r>
                      <w:r w:rsidRPr="000B7573">
                        <w:rPr>
                          <w:rFonts w:ascii="Arial" w:eastAsia="Times New Roman" w:hAnsi="Arial" w:cs="Arial"/>
                          <w:sz w:val="20"/>
                          <w:szCs w:val="20"/>
                        </w:rPr>
                        <w:t xml:space="preserve">In determining the duration of benefits, Congregations are advised to consult with </w:t>
                      </w:r>
                      <w:r>
                        <w:rPr>
                          <w:rFonts w:ascii="Arial" w:eastAsia="Times New Roman" w:hAnsi="Arial" w:cs="Arial"/>
                          <w:sz w:val="20"/>
                          <w:szCs w:val="20"/>
                        </w:rPr>
                        <w:t xml:space="preserve">the </w:t>
                      </w:r>
                      <w:r w:rsidRPr="000B7573">
                        <w:rPr>
                          <w:rFonts w:ascii="Arial" w:eastAsia="Times New Roman" w:hAnsi="Arial" w:cs="Arial"/>
                          <w:sz w:val="20"/>
                          <w:szCs w:val="20"/>
                        </w:rPr>
                        <w:t>UUA Office of Church Staff Finances since the rules of the various benefit plans (retirement, health, dental, life, and long-term disability) may limit or restrict the Congregation’s ability to extend the benefit after termination of employment.</w:t>
                      </w:r>
                      <w:r w:rsidRPr="000B7573">
                        <w:rPr>
                          <w:rFonts w:ascii="Arial" w:eastAsia="Times New Roman" w:hAnsi="Arial" w:cs="Arial"/>
                          <w:b/>
                          <w:sz w:val="20"/>
                          <w:szCs w:val="20"/>
                        </w:rPr>
                        <w:t xml:space="preserve"> </w:t>
                      </w:r>
                    </w:p>
                  </w:txbxContent>
                </v:textbox>
                <w10:anchorlock/>
              </v:shape>
            </w:pict>
          </mc:Fallback>
        </mc:AlternateContent>
      </w:r>
    </w:p>
    <w:p w14:paraId="13896CDD" w14:textId="151FD547" w:rsidR="00AC5CC8" w:rsidRDefault="00AD5581" w:rsidP="00AF1AD7">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5.1 Term:</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The </w:t>
      </w:r>
      <w:r w:rsidR="006E7A39">
        <w:rPr>
          <w:rFonts w:ascii="Arial" w:eastAsia="Times New Roman" w:hAnsi="Arial" w:cs="Arial"/>
          <w:sz w:val="20"/>
          <w:szCs w:val="20"/>
        </w:rPr>
        <w:t xml:space="preserve">Minister will serve the Congregation for a one-year period beginning [date] and ending [date]. The Minister will not become a candidate for the Congregation’s called ministry until at least three years have elapsed since the end of this interim ministry. Further, the </w:t>
      </w:r>
      <w:r w:rsidR="004123B9">
        <w:rPr>
          <w:rFonts w:ascii="Arial" w:eastAsia="Times New Roman" w:hAnsi="Arial" w:cs="Arial"/>
          <w:sz w:val="20"/>
          <w:szCs w:val="20"/>
        </w:rPr>
        <w:t>Minister</w:t>
      </w:r>
      <w:r w:rsidR="006E7A39">
        <w:rPr>
          <w:rFonts w:ascii="Arial" w:eastAsia="Times New Roman" w:hAnsi="Arial" w:cs="Arial"/>
          <w:sz w:val="20"/>
          <w:szCs w:val="20"/>
        </w:rPr>
        <w:t xml:space="preserve"> agrees not to serve the Congregation for more than two years without the approval of the UUA Transitions Director. </w:t>
      </w:r>
    </w:p>
    <w:p w14:paraId="17E6A8DD" w14:textId="1B17CAE0" w:rsidR="006E7A39" w:rsidRPr="004123B9" w:rsidRDefault="3C6074F1" w:rsidP="00AF1AD7">
      <w:pPr>
        <w:spacing w:after="240" w:line="288" w:lineRule="auto"/>
        <w:jc w:val="both"/>
        <w:rPr>
          <w:rFonts w:ascii="Arial" w:eastAsia="Times New Roman" w:hAnsi="Arial" w:cs="Arial"/>
          <w:sz w:val="20"/>
          <w:szCs w:val="20"/>
        </w:rPr>
      </w:pPr>
      <w:r w:rsidRPr="004123B9">
        <w:rPr>
          <w:rFonts w:ascii="Arial" w:eastAsia="Times New Roman" w:hAnsi="Arial" w:cs="Arial"/>
          <w:b/>
          <w:bCs/>
          <w:sz w:val="20"/>
          <w:szCs w:val="20"/>
        </w:rPr>
        <w:t xml:space="preserve">5.2 Agreement Extension: </w:t>
      </w:r>
      <w:r w:rsidRPr="3C6074F1">
        <w:rPr>
          <w:rFonts w:ascii="Arial" w:eastAsia="Times New Roman" w:hAnsi="Arial" w:cs="Arial"/>
          <w:b/>
          <w:bCs/>
          <w:sz w:val="20"/>
          <w:szCs w:val="20"/>
        </w:rPr>
        <w:t xml:space="preserve"> </w:t>
      </w:r>
      <w:r w:rsidRPr="004123B9">
        <w:rPr>
          <w:rFonts w:ascii="Arial" w:eastAsia="Times New Roman" w:hAnsi="Arial" w:cs="Arial"/>
          <w:sz w:val="20"/>
          <w:szCs w:val="20"/>
        </w:rPr>
        <w:t xml:space="preserve">If the </w:t>
      </w:r>
      <w:r w:rsidR="00AC5D22">
        <w:rPr>
          <w:rFonts w:ascii="Arial" w:eastAsia="Times New Roman" w:hAnsi="Arial" w:cs="Arial"/>
          <w:sz w:val="20"/>
          <w:szCs w:val="20"/>
        </w:rPr>
        <w:t>Board</w:t>
      </w:r>
      <w:r w:rsidRPr="004123B9">
        <w:rPr>
          <w:rFonts w:ascii="Arial" w:eastAsia="Times New Roman" w:hAnsi="Arial" w:cs="Arial"/>
          <w:sz w:val="20"/>
          <w:szCs w:val="20"/>
        </w:rPr>
        <w:t xml:space="preserve"> wishes to extend this agreement for a second year, the Board should notify the Interim Minister by March 1. </w:t>
      </w:r>
    </w:p>
    <w:bookmarkEnd w:id="7"/>
    <w:p w14:paraId="1A222810" w14:textId="653919DD" w:rsidR="00AC5CC8" w:rsidRDefault="00AD5581" w:rsidP="00AF1AD7">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F73EE1">
        <w:rPr>
          <w:rFonts w:ascii="Arial" w:eastAsia="Times New Roman" w:hAnsi="Arial" w:cs="Arial"/>
          <w:b/>
          <w:sz w:val="20"/>
          <w:szCs w:val="20"/>
        </w:rPr>
        <w:t>3</w:t>
      </w:r>
      <w:r w:rsidRPr="005F31C9">
        <w:rPr>
          <w:rFonts w:ascii="Arial" w:eastAsia="Times New Roman" w:hAnsi="Arial" w:cs="Arial"/>
          <w:b/>
          <w:sz w:val="20"/>
          <w:szCs w:val="20"/>
        </w:rPr>
        <w:t xml:space="preserve"> Termination by Resignation or Retirement:</w:t>
      </w:r>
      <w:r w:rsidR="00DA79B8">
        <w:rPr>
          <w:rFonts w:ascii="Arial" w:eastAsia="Times New Roman" w:hAnsi="Arial" w:cs="Arial"/>
          <w:sz w:val="20"/>
          <w:szCs w:val="20"/>
        </w:rPr>
        <w:t xml:space="preserve"> </w:t>
      </w:r>
      <w:r w:rsidRPr="005F31C9">
        <w:rPr>
          <w:rFonts w:ascii="Arial" w:eastAsia="Times New Roman" w:hAnsi="Arial" w:cs="Arial"/>
          <w:sz w:val="20"/>
          <w:szCs w:val="20"/>
        </w:rPr>
        <w:t>The</w:t>
      </w:r>
      <w:r w:rsidR="00251D5E">
        <w:rPr>
          <w:rFonts w:ascii="Arial" w:eastAsia="Times New Roman" w:hAnsi="Arial" w:cs="Arial"/>
          <w:sz w:val="20"/>
          <w:szCs w:val="20"/>
        </w:rPr>
        <w:t xml:space="preserve"> </w:t>
      </w:r>
      <w:r w:rsidRPr="005F31C9">
        <w:rPr>
          <w:rFonts w:ascii="Arial" w:eastAsia="Times New Roman" w:hAnsi="Arial" w:cs="Arial"/>
          <w:sz w:val="20"/>
          <w:szCs w:val="20"/>
        </w:rPr>
        <w:t xml:space="preserve">Minister may terminate voluntarily by providing </w:t>
      </w:r>
      <w:r w:rsidR="0002375A">
        <w:rPr>
          <w:rFonts w:ascii="Arial" w:eastAsia="Times New Roman" w:hAnsi="Arial" w:cs="Arial"/>
          <w:sz w:val="20"/>
          <w:szCs w:val="20"/>
        </w:rPr>
        <w:t>120</w:t>
      </w:r>
      <w:r w:rsidRPr="005F31C9">
        <w:rPr>
          <w:rFonts w:ascii="Arial" w:eastAsia="Times New Roman" w:hAnsi="Arial" w:cs="Arial"/>
          <w:sz w:val="20"/>
          <w:szCs w:val="20"/>
        </w:rPr>
        <w:t xml:space="preserve"> </w:t>
      </w:r>
      <w:r w:rsidR="00DA79B8" w:rsidRPr="005F31C9">
        <w:rPr>
          <w:rFonts w:ascii="Arial" w:eastAsia="Times New Roman" w:hAnsi="Arial" w:cs="Arial"/>
          <w:sz w:val="20"/>
          <w:szCs w:val="20"/>
        </w:rPr>
        <w:t>days' notice</w:t>
      </w:r>
      <w:r w:rsidRPr="005F31C9">
        <w:rPr>
          <w:rFonts w:ascii="Arial" w:eastAsia="Times New Roman" w:hAnsi="Arial" w:cs="Arial"/>
          <w:sz w:val="20"/>
          <w:szCs w:val="20"/>
        </w:rPr>
        <w:t xml:space="preserve"> in writing to the Chair of the Board</w:t>
      </w:r>
      <w:r w:rsidR="00F46B90">
        <w:rPr>
          <w:rFonts w:ascii="Arial" w:eastAsia="Times New Roman" w:hAnsi="Arial" w:cs="Arial"/>
          <w:sz w:val="20"/>
          <w:szCs w:val="20"/>
        </w:rPr>
        <w:t>;</w:t>
      </w:r>
      <w:r w:rsidR="00F46B90"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such termination will become effective at the </w:t>
      </w:r>
      <w:r w:rsidR="00A97FDC">
        <w:rPr>
          <w:rFonts w:ascii="Arial" w:eastAsia="Times New Roman" w:hAnsi="Arial" w:cs="Arial"/>
          <w:sz w:val="20"/>
          <w:szCs w:val="20"/>
        </w:rPr>
        <w:t>end</w:t>
      </w:r>
      <w:r w:rsidR="00A97FDC"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of the </w:t>
      </w:r>
      <w:r w:rsidR="0002375A">
        <w:rPr>
          <w:rFonts w:ascii="Arial" w:eastAsia="Times New Roman" w:hAnsi="Arial" w:cs="Arial"/>
          <w:sz w:val="20"/>
          <w:szCs w:val="20"/>
        </w:rPr>
        <w:t>120-</w:t>
      </w:r>
      <w:r w:rsidRPr="005F31C9">
        <w:rPr>
          <w:rFonts w:ascii="Arial" w:eastAsia="Times New Roman" w:hAnsi="Arial" w:cs="Arial"/>
          <w:sz w:val="20"/>
          <w:szCs w:val="20"/>
        </w:rPr>
        <w:t xml:space="preserve">day period or any mutually agreed upon longer period. The Minister </w:t>
      </w:r>
      <w:r w:rsidR="00A97FDC">
        <w:rPr>
          <w:rFonts w:ascii="Arial" w:eastAsia="Times New Roman" w:hAnsi="Arial" w:cs="Arial"/>
          <w:sz w:val="20"/>
          <w:szCs w:val="20"/>
        </w:rPr>
        <w:t>will</w:t>
      </w:r>
      <w:r w:rsidRPr="005F31C9">
        <w:rPr>
          <w:rFonts w:ascii="Arial" w:eastAsia="Times New Roman" w:hAnsi="Arial" w:cs="Arial"/>
          <w:sz w:val="20"/>
          <w:szCs w:val="20"/>
        </w:rPr>
        <w:t xml:space="preserve"> continue to perform all duties and to </w:t>
      </w:r>
      <w:r w:rsidR="00F46B90">
        <w:rPr>
          <w:rFonts w:ascii="Arial" w:eastAsia="Times New Roman" w:hAnsi="Arial" w:cs="Arial"/>
          <w:sz w:val="20"/>
          <w:szCs w:val="20"/>
        </w:rPr>
        <w:t xml:space="preserve">provide for </w:t>
      </w:r>
      <w:r w:rsidRPr="005F31C9">
        <w:rPr>
          <w:rFonts w:ascii="Arial" w:eastAsia="Times New Roman" w:hAnsi="Arial" w:cs="Arial"/>
          <w:sz w:val="20"/>
          <w:szCs w:val="20"/>
        </w:rPr>
        <w:t xml:space="preserve">an effective transfer of duties during that time. At its option and discretion, the Board may reduce or eliminate the </w:t>
      </w:r>
      <w:r w:rsidR="00D74A22" w:rsidRPr="00090727">
        <w:rPr>
          <w:rFonts w:ascii="Arial" w:eastAsia="Times New Roman" w:hAnsi="Arial" w:cs="Arial"/>
          <w:color w:val="000000" w:themeColor="text1"/>
          <w:sz w:val="20"/>
          <w:szCs w:val="20"/>
        </w:rPr>
        <w:t>120-</w:t>
      </w:r>
      <w:r w:rsidRPr="00090727">
        <w:rPr>
          <w:rFonts w:ascii="Arial" w:eastAsia="Times New Roman" w:hAnsi="Arial" w:cs="Arial"/>
          <w:color w:val="000000" w:themeColor="text1"/>
          <w:sz w:val="20"/>
          <w:szCs w:val="20"/>
        </w:rPr>
        <w:t xml:space="preserve">day </w:t>
      </w:r>
      <w:r w:rsidRPr="005F31C9">
        <w:rPr>
          <w:rFonts w:ascii="Arial" w:eastAsia="Times New Roman" w:hAnsi="Arial" w:cs="Arial"/>
          <w:sz w:val="20"/>
          <w:szCs w:val="20"/>
        </w:rPr>
        <w:t>notice period and provide pay in</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lieu of notice for </w:t>
      </w:r>
      <w:r w:rsidR="00DA79B8">
        <w:rPr>
          <w:rFonts w:ascii="Arial" w:eastAsia="Times New Roman" w:hAnsi="Arial" w:cs="Arial"/>
          <w:sz w:val="20"/>
          <w:szCs w:val="20"/>
        </w:rPr>
        <w:t xml:space="preserve">duration of </w:t>
      </w:r>
      <w:proofErr w:type="gramStart"/>
      <w:r w:rsidRPr="005F31C9">
        <w:rPr>
          <w:rFonts w:ascii="Arial" w:eastAsia="Times New Roman" w:hAnsi="Arial" w:cs="Arial"/>
          <w:sz w:val="20"/>
          <w:szCs w:val="20"/>
        </w:rPr>
        <w:t>time period</w:t>
      </w:r>
      <w:proofErr w:type="gramEnd"/>
      <w:r w:rsidRPr="005F31C9">
        <w:rPr>
          <w:rFonts w:ascii="Arial" w:eastAsia="Times New Roman" w:hAnsi="Arial" w:cs="Arial"/>
          <w:sz w:val="20"/>
          <w:szCs w:val="20"/>
        </w:rPr>
        <w:t xml:space="preserve"> </w:t>
      </w:r>
      <w:r w:rsidR="00DA79B8">
        <w:rPr>
          <w:rFonts w:ascii="Arial" w:eastAsia="Times New Roman" w:hAnsi="Arial" w:cs="Arial"/>
          <w:sz w:val="20"/>
          <w:szCs w:val="20"/>
        </w:rPr>
        <w:t>for which</w:t>
      </w:r>
      <w:r w:rsidRPr="005F31C9">
        <w:rPr>
          <w:rFonts w:ascii="Arial" w:eastAsia="Times New Roman" w:hAnsi="Arial" w:cs="Arial"/>
          <w:sz w:val="20"/>
          <w:szCs w:val="20"/>
        </w:rPr>
        <w:t xml:space="preserve"> the notice is shortened or eliminated.  </w:t>
      </w:r>
    </w:p>
    <w:p w14:paraId="03CEE8F5" w14:textId="15479B8A" w:rsidR="0067684B" w:rsidRPr="005F31C9" w:rsidRDefault="000B7573"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7E6B9A1B" wp14:editId="49D1C7EC">
                <wp:extent cx="5943600" cy="798830"/>
                <wp:effectExtent l="0" t="0" r="19050" b="2032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830"/>
                        </a:xfrm>
                        <a:prstGeom prst="rect">
                          <a:avLst/>
                        </a:prstGeom>
                        <a:solidFill>
                          <a:schemeClr val="bg1">
                            <a:lumMod val="95000"/>
                          </a:schemeClr>
                        </a:solidFill>
                        <a:ln w="6350">
                          <a:solidFill>
                            <a:schemeClr val="bg1">
                              <a:lumMod val="75000"/>
                            </a:schemeClr>
                          </a:solidFill>
                          <a:miter lim="800000"/>
                          <a:headEnd/>
                          <a:tailEnd/>
                        </a:ln>
                      </wps:spPr>
                      <wps:txbx>
                        <w:txbxContent>
                          <w:p w14:paraId="4DBE974D" w14:textId="405814A9"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The rules of UUA benefit plans limit the Congregation's ability to extend benefits after termination. Contact the UUA Office of Church Staff Finances for guidance.</w:t>
                            </w:r>
                          </w:p>
                        </w:txbxContent>
                      </wps:txbx>
                      <wps:bodyPr rot="0" vert="horz" wrap="square" lIns="91440" tIns="45720" rIns="91440" bIns="45720" anchor="t" anchorCtr="0">
                        <a:spAutoFit/>
                      </wps:bodyPr>
                    </wps:wsp>
                  </a:graphicData>
                </a:graphic>
              </wp:inline>
            </w:drawing>
          </mc:Choice>
          <mc:Fallback>
            <w:pict>
              <v:shape w14:anchorId="7E6B9A1B" id="_x0000_s1062" type="#_x0000_t202" style="width:468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2z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" fillcolor="#f2f2f2 [3052]" strokecolor="#bfbfbf [2412]" strokeweight=".5pt">
                <v:textbox style="mso-fit-shape-to-text:t">
                  <w:txbxContent>
                    <w:p w14:paraId="4DBE974D" w14:textId="405814A9"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The rules of UUA benefit plans limit the Congregation's ability to extend benefits after termination. Contact the UUA Office of Church Staff Finances for guidance.</w:t>
                      </w:r>
                    </w:p>
                  </w:txbxContent>
                </v:textbox>
                <w10:anchorlock/>
              </v:shape>
            </w:pict>
          </mc:Fallback>
        </mc:AlternateContent>
      </w:r>
    </w:p>
    <w:p w14:paraId="0ACAB65E" w14:textId="7B4A306A" w:rsidR="00866722" w:rsidRDefault="00AD5581" w:rsidP="00AF1AD7">
      <w:pPr>
        <w:spacing w:after="240" w:line="288" w:lineRule="auto"/>
        <w:jc w:val="both"/>
        <w:rPr>
          <w:rFonts w:ascii="Arial" w:eastAsia="Times New Roman" w:hAnsi="Arial" w:cs="Arial"/>
          <w:b/>
          <w:sz w:val="20"/>
          <w:szCs w:val="20"/>
        </w:rPr>
      </w:pPr>
      <w:r w:rsidRPr="005F31C9">
        <w:rPr>
          <w:rFonts w:ascii="Arial" w:eastAsia="Times New Roman" w:hAnsi="Arial" w:cs="Arial"/>
          <w:b/>
          <w:sz w:val="20"/>
          <w:szCs w:val="20"/>
        </w:rPr>
        <w:t>5.</w:t>
      </w:r>
      <w:r w:rsidR="00F73EE1">
        <w:rPr>
          <w:rFonts w:ascii="Arial" w:eastAsia="Times New Roman" w:hAnsi="Arial" w:cs="Arial"/>
          <w:b/>
          <w:sz w:val="20"/>
          <w:szCs w:val="20"/>
        </w:rPr>
        <w:t xml:space="preserve">4 </w:t>
      </w:r>
      <w:r w:rsidRPr="005F31C9">
        <w:rPr>
          <w:rFonts w:ascii="Arial" w:eastAsia="Times New Roman" w:hAnsi="Arial" w:cs="Arial"/>
          <w:b/>
          <w:sz w:val="20"/>
          <w:szCs w:val="20"/>
        </w:rPr>
        <w:t>Termination Due to Death or Disability</w:t>
      </w:r>
    </w:p>
    <w:p w14:paraId="528B1199" w14:textId="686DBA1A" w:rsidR="00866722" w:rsidRPr="00866722" w:rsidRDefault="000B7573"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771F314A" wp14:editId="0CF59FB4">
                <wp:extent cx="5943600" cy="448310"/>
                <wp:effectExtent l="0" t="0" r="19050" b="2794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2FFF012A" w14:textId="0AE5CDD7"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UUA Congregational Life Staff should be consulted early in the process when leave or transition due to serious illness or disability is possible.</w:t>
                            </w:r>
                          </w:p>
                        </w:txbxContent>
                      </wps:txbx>
                      <wps:bodyPr rot="0" vert="horz" wrap="square" lIns="91440" tIns="45720" rIns="91440" bIns="45720" anchor="t" anchorCtr="0">
                        <a:spAutoFit/>
                      </wps:bodyPr>
                    </wps:wsp>
                  </a:graphicData>
                </a:graphic>
              </wp:inline>
            </w:drawing>
          </mc:Choice>
          <mc:Fallback>
            <w:pict>
              <v:shape w14:anchorId="771F314A" id="_x0000_s1063"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YcKA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" fillcolor="#f2f2f2 [3052]" strokecolor="#bfbfbf [2412]" strokeweight=".5pt">
                <v:textbox style="mso-fit-shape-to-text:t">
                  <w:txbxContent>
                    <w:p w14:paraId="2FFF012A" w14:textId="0AE5CDD7" w:rsidR="00EA698B" w:rsidRPr="00677EFD" w:rsidRDefault="00EA698B" w:rsidP="000B7573">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UUA Congregational Life Staff should be consulted early in the process when leave or transition due to serious illness or disability is possible.</w:t>
                      </w:r>
                    </w:p>
                  </w:txbxContent>
                </v:textbox>
                <w10:anchorlock/>
              </v:shape>
            </w:pict>
          </mc:Fallback>
        </mc:AlternateContent>
      </w:r>
    </w:p>
    <w:p w14:paraId="44C2819A" w14:textId="5EE8D44C" w:rsidR="00AC5CC8" w:rsidRPr="005F31C9" w:rsidRDefault="00AD5581" w:rsidP="00AF1AD7">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685764">
        <w:rPr>
          <w:rFonts w:ascii="Arial" w:eastAsia="Times New Roman" w:hAnsi="Arial" w:cs="Arial"/>
          <w:b/>
          <w:sz w:val="20"/>
          <w:szCs w:val="20"/>
        </w:rPr>
        <w:t>4</w:t>
      </w:r>
      <w:r w:rsidRPr="005F31C9">
        <w:rPr>
          <w:rFonts w:ascii="Arial" w:eastAsia="Times New Roman" w:hAnsi="Arial" w:cs="Arial"/>
          <w:b/>
          <w:sz w:val="20"/>
          <w:szCs w:val="20"/>
        </w:rPr>
        <w:t>.1 Termination Due to Death:</w:t>
      </w:r>
      <w:r w:rsidRPr="005F31C9">
        <w:rPr>
          <w:rFonts w:ascii="Arial" w:eastAsia="Times New Roman" w:hAnsi="Arial" w:cs="Arial"/>
          <w:sz w:val="20"/>
          <w:szCs w:val="20"/>
        </w:rPr>
        <w:t xml:space="preserve">  Upon the</w:t>
      </w:r>
      <w:r w:rsidR="00685764">
        <w:rPr>
          <w:rFonts w:ascii="Arial" w:eastAsia="Times New Roman" w:hAnsi="Arial" w:cs="Arial"/>
          <w:sz w:val="20"/>
          <w:szCs w:val="20"/>
        </w:rPr>
        <w:t xml:space="preserve"> </w:t>
      </w:r>
      <w:r w:rsidRPr="005F31C9">
        <w:rPr>
          <w:rFonts w:ascii="Arial" w:eastAsia="Times New Roman" w:hAnsi="Arial" w:cs="Arial"/>
          <w:sz w:val="20"/>
          <w:szCs w:val="20"/>
        </w:rPr>
        <w:t xml:space="preserve">Minister’s death, the Minister’s beneficiaries will be entitled to receive any death benefits to which Minister is entitled under any insurance plans. In the case of the UU Retirement Plan, participants are 100 percent vested, and beneficiary designations made by the participant are kept on file by the retirement plan Recordkeeper. </w:t>
      </w:r>
      <w:r w:rsidR="0009465E">
        <w:rPr>
          <w:rFonts w:ascii="Arial" w:eastAsia="Times New Roman" w:hAnsi="Arial" w:cs="Arial"/>
          <w:sz w:val="20"/>
          <w:szCs w:val="20"/>
        </w:rPr>
        <w:t>Earned</w:t>
      </w:r>
      <w:r w:rsidR="008178A0">
        <w:rPr>
          <w:rFonts w:ascii="Arial" w:eastAsia="Times New Roman" w:hAnsi="Arial" w:cs="Arial"/>
          <w:sz w:val="20"/>
          <w:szCs w:val="20"/>
        </w:rPr>
        <w:t>, unpaid</w:t>
      </w:r>
      <w:r w:rsidR="0009465E">
        <w:rPr>
          <w:rFonts w:ascii="Arial" w:eastAsia="Times New Roman" w:hAnsi="Arial" w:cs="Arial"/>
          <w:sz w:val="20"/>
          <w:szCs w:val="20"/>
        </w:rPr>
        <w:t xml:space="preserve"> salary and a</w:t>
      </w:r>
      <w:r w:rsidRPr="005F31C9">
        <w:rPr>
          <w:rFonts w:ascii="Arial" w:eastAsia="Times New Roman" w:hAnsi="Arial" w:cs="Arial"/>
          <w:sz w:val="20"/>
          <w:szCs w:val="20"/>
        </w:rPr>
        <w:t>ccrued vacation will be compensated in</w:t>
      </w:r>
      <w:r w:rsidR="00FC2495">
        <w:rPr>
          <w:rFonts w:ascii="Arial" w:eastAsia="Times New Roman" w:hAnsi="Arial" w:cs="Arial"/>
          <w:sz w:val="20"/>
          <w:szCs w:val="20"/>
        </w:rPr>
        <w:t xml:space="preserve"> a manner consistent with state law.</w:t>
      </w:r>
    </w:p>
    <w:p w14:paraId="74F2CF94" w14:textId="678BDD85" w:rsidR="00AC5CC8" w:rsidRPr="005F31C9" w:rsidRDefault="00AD5581" w:rsidP="00B15CCB">
      <w:pPr>
        <w:tabs>
          <w:tab w:val="left" w:pos="720"/>
          <w:tab w:val="left" w:pos="1440"/>
          <w:tab w:val="right" w:pos="9432"/>
        </w:tabs>
        <w:spacing w:before="273"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685764">
        <w:rPr>
          <w:rFonts w:ascii="Arial" w:eastAsia="Times New Roman" w:hAnsi="Arial" w:cs="Arial"/>
          <w:b/>
          <w:sz w:val="20"/>
          <w:szCs w:val="20"/>
        </w:rPr>
        <w:t>4</w:t>
      </w:r>
      <w:r w:rsidRPr="005F31C9">
        <w:rPr>
          <w:rFonts w:ascii="Arial" w:eastAsia="Times New Roman" w:hAnsi="Arial" w:cs="Arial"/>
          <w:b/>
          <w:sz w:val="20"/>
          <w:szCs w:val="20"/>
        </w:rPr>
        <w:t>.2 Termination Due to Disability:</w:t>
      </w:r>
      <w:r w:rsidRPr="005F31C9">
        <w:rPr>
          <w:rFonts w:ascii="Arial" w:eastAsia="Times New Roman" w:hAnsi="Arial" w:cs="Arial"/>
          <w:sz w:val="20"/>
          <w:szCs w:val="20"/>
        </w:rPr>
        <w:t xml:space="preserve"> </w:t>
      </w:r>
      <w:proofErr w:type="gramStart"/>
      <w:r w:rsidRPr="005F31C9">
        <w:rPr>
          <w:rFonts w:ascii="Arial" w:eastAsia="Times New Roman" w:hAnsi="Arial" w:cs="Arial"/>
          <w:sz w:val="20"/>
          <w:szCs w:val="20"/>
        </w:rPr>
        <w:t>In the event that</w:t>
      </w:r>
      <w:proofErr w:type="gramEnd"/>
      <w:r w:rsidRPr="005F31C9">
        <w:rPr>
          <w:rFonts w:ascii="Arial" w:eastAsia="Times New Roman" w:hAnsi="Arial" w:cs="Arial"/>
          <w:sz w:val="20"/>
          <w:szCs w:val="20"/>
        </w:rPr>
        <w:t xml:space="preserve"> the Minister is found eligible for long-term disability benefits and/or is absent from work or physically unable to perform duties at the conclusion of the Extended Medical Leave outlined in Section 4.7, the Congregation has the right to terminate the Minister’s employment upon written notice to the Minister. The Minister will receive any long</w:t>
      </w:r>
      <w:r w:rsidR="00A97FDC">
        <w:rPr>
          <w:rFonts w:ascii="Arial" w:eastAsia="Times New Roman" w:hAnsi="Arial" w:cs="Arial"/>
          <w:sz w:val="20"/>
          <w:szCs w:val="20"/>
        </w:rPr>
        <w:t>-</w:t>
      </w:r>
      <w:r w:rsidRPr="005F31C9">
        <w:rPr>
          <w:rFonts w:ascii="Arial" w:eastAsia="Times New Roman" w:hAnsi="Arial" w:cs="Arial"/>
          <w:sz w:val="20"/>
          <w:szCs w:val="20"/>
        </w:rPr>
        <w:t>term disability benefits to which</w:t>
      </w:r>
      <w:r w:rsidR="007C48DC">
        <w:rPr>
          <w:rFonts w:ascii="Arial" w:eastAsia="Times New Roman" w:hAnsi="Arial" w:cs="Arial"/>
          <w:sz w:val="20"/>
          <w:szCs w:val="20"/>
        </w:rPr>
        <w:t xml:space="preserve"> the</w:t>
      </w:r>
      <w:r w:rsidRPr="005F31C9">
        <w:rPr>
          <w:rFonts w:ascii="Arial" w:eastAsia="Times New Roman" w:hAnsi="Arial" w:cs="Arial"/>
          <w:sz w:val="20"/>
          <w:szCs w:val="20"/>
        </w:rPr>
        <w:t xml:space="preserve"> Minister is entitled under any insurance plans. The Congregation’s payments for the</w:t>
      </w:r>
      <w:r w:rsidR="007C48DC">
        <w:rPr>
          <w:rFonts w:ascii="Arial" w:eastAsia="Times New Roman" w:hAnsi="Arial" w:cs="Arial"/>
          <w:sz w:val="20"/>
          <w:szCs w:val="20"/>
        </w:rPr>
        <w:t xml:space="preserve"> </w:t>
      </w:r>
      <w:r w:rsidRPr="005F31C9">
        <w:rPr>
          <w:rFonts w:ascii="Arial" w:eastAsia="Times New Roman" w:hAnsi="Arial" w:cs="Arial"/>
          <w:sz w:val="20"/>
          <w:szCs w:val="20"/>
        </w:rPr>
        <w:t xml:space="preserve">Minister’s </w:t>
      </w:r>
      <w:r w:rsidRPr="005F31C9">
        <w:rPr>
          <w:rFonts w:ascii="Arial" w:eastAsia="Times New Roman" w:hAnsi="Arial" w:cs="Arial"/>
          <w:sz w:val="20"/>
          <w:szCs w:val="20"/>
        </w:rPr>
        <w:lastRenderedPageBreak/>
        <w:t>benefits will cease immediately upon termination, but the Minister will receive any vested retirement benefits or insurance continuation rights provided by law, insurance contracts</w:t>
      </w:r>
      <w:r w:rsidR="00CA2733">
        <w:rPr>
          <w:rFonts w:ascii="Arial" w:eastAsia="Times New Roman" w:hAnsi="Arial" w:cs="Arial"/>
          <w:sz w:val="20"/>
          <w:szCs w:val="20"/>
        </w:rPr>
        <w:t>,</w:t>
      </w:r>
      <w:r w:rsidRPr="005F31C9">
        <w:rPr>
          <w:rFonts w:ascii="Arial" w:eastAsia="Times New Roman" w:hAnsi="Arial" w:cs="Arial"/>
          <w:sz w:val="20"/>
          <w:szCs w:val="20"/>
        </w:rPr>
        <w:t xml:space="preserve"> or plan documents.</w:t>
      </w:r>
    </w:p>
    <w:p w14:paraId="22124A6B" w14:textId="714CD907" w:rsidR="00AC5CC8" w:rsidRPr="005F31C9" w:rsidRDefault="00AD5581" w:rsidP="00B15CCB">
      <w:pPr>
        <w:spacing w:before="280" w:after="28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685764">
        <w:rPr>
          <w:rFonts w:ascii="Arial" w:eastAsia="Times New Roman" w:hAnsi="Arial" w:cs="Arial"/>
          <w:b/>
          <w:sz w:val="20"/>
          <w:szCs w:val="20"/>
        </w:rPr>
        <w:t>4</w:t>
      </w:r>
      <w:r w:rsidRPr="005F31C9">
        <w:rPr>
          <w:rFonts w:ascii="Arial" w:eastAsia="Times New Roman" w:hAnsi="Arial" w:cs="Arial"/>
          <w:b/>
          <w:sz w:val="20"/>
          <w:szCs w:val="20"/>
        </w:rPr>
        <w:t>.3 [If the Congregation provides a Parsonage, add]:  Parsonage upon Minister’s Death or Termination Due to Disability.</w:t>
      </w:r>
      <w:r w:rsidRPr="005F31C9">
        <w:rPr>
          <w:rFonts w:ascii="Arial" w:eastAsia="Times New Roman" w:hAnsi="Arial" w:cs="Arial"/>
          <w:sz w:val="20"/>
          <w:szCs w:val="20"/>
        </w:rPr>
        <w:t xml:space="preserve">  In the event of the</w:t>
      </w:r>
      <w:r w:rsidR="00262659">
        <w:rPr>
          <w:rFonts w:ascii="Arial" w:eastAsia="Times New Roman" w:hAnsi="Arial" w:cs="Arial"/>
          <w:sz w:val="20"/>
          <w:szCs w:val="20"/>
        </w:rPr>
        <w:t xml:space="preserve"> </w:t>
      </w:r>
      <w:r w:rsidRPr="005F31C9">
        <w:rPr>
          <w:rFonts w:ascii="Arial" w:eastAsia="Times New Roman" w:hAnsi="Arial" w:cs="Arial"/>
          <w:sz w:val="20"/>
          <w:szCs w:val="20"/>
        </w:rPr>
        <w:t>Minister’s death, the parsonage will be available for continued use by the Minister’s family for at least three months on the same financial terms as to the Minister. In case of a termination due to disability, as defined above in 5.3.2, the</w:t>
      </w:r>
      <w:r w:rsidR="00262659">
        <w:rPr>
          <w:rFonts w:ascii="Arial" w:eastAsia="Times New Roman" w:hAnsi="Arial" w:cs="Arial"/>
          <w:sz w:val="20"/>
          <w:szCs w:val="20"/>
        </w:rPr>
        <w:t xml:space="preserve"> </w:t>
      </w:r>
      <w:r w:rsidRPr="005F31C9">
        <w:rPr>
          <w:rFonts w:ascii="Arial" w:eastAsia="Times New Roman" w:hAnsi="Arial" w:cs="Arial"/>
          <w:sz w:val="20"/>
          <w:szCs w:val="20"/>
        </w:rPr>
        <w:t>Minister may remain in the parsonage for three months following notice of termination.</w:t>
      </w:r>
    </w:p>
    <w:p w14:paraId="7F41DC81" w14:textId="1A759462" w:rsidR="00D010CE" w:rsidRDefault="00AD5581" w:rsidP="00D010CE">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8B74F7">
        <w:rPr>
          <w:rFonts w:ascii="Arial" w:eastAsia="Times New Roman" w:hAnsi="Arial" w:cs="Arial"/>
          <w:b/>
          <w:sz w:val="20"/>
          <w:szCs w:val="20"/>
        </w:rPr>
        <w:t>5</w:t>
      </w:r>
      <w:r w:rsidRPr="005F31C9">
        <w:rPr>
          <w:rFonts w:ascii="Arial" w:eastAsia="Times New Roman" w:hAnsi="Arial" w:cs="Arial"/>
          <w:b/>
          <w:sz w:val="20"/>
          <w:szCs w:val="20"/>
        </w:rPr>
        <w:t xml:space="preserve"> Administrative Leave/Suspension:</w:t>
      </w:r>
      <w:r w:rsidRPr="005F31C9">
        <w:rPr>
          <w:rFonts w:ascii="Arial" w:eastAsia="Times New Roman" w:hAnsi="Arial" w:cs="Arial"/>
          <w:sz w:val="20"/>
          <w:szCs w:val="20"/>
        </w:rPr>
        <w:t xml:space="preserve"> The Board may place</w:t>
      </w:r>
      <w:r w:rsidR="00851ACA">
        <w:rPr>
          <w:rFonts w:ascii="Arial" w:eastAsia="Times New Roman" w:hAnsi="Arial" w:cs="Arial"/>
          <w:sz w:val="20"/>
          <w:szCs w:val="20"/>
        </w:rPr>
        <w:t xml:space="preserve"> </w:t>
      </w:r>
      <w:r w:rsidR="008B74F7">
        <w:rPr>
          <w:rFonts w:ascii="Arial" w:eastAsia="Times New Roman" w:hAnsi="Arial" w:cs="Arial"/>
          <w:sz w:val="20"/>
          <w:szCs w:val="20"/>
        </w:rPr>
        <w:t xml:space="preserve">the </w:t>
      </w:r>
      <w:r w:rsidRPr="005F31C9">
        <w:rPr>
          <w:rFonts w:ascii="Arial" w:eastAsia="Times New Roman" w:hAnsi="Arial" w:cs="Arial"/>
          <w:sz w:val="20"/>
          <w:szCs w:val="20"/>
        </w:rPr>
        <w:t>Minister on administrative leave</w:t>
      </w:r>
      <w:r w:rsidR="00CA2733">
        <w:rPr>
          <w:rFonts w:ascii="Arial" w:eastAsia="Times New Roman" w:hAnsi="Arial" w:cs="Arial"/>
          <w:sz w:val="20"/>
          <w:szCs w:val="20"/>
        </w:rPr>
        <w:t>,</w:t>
      </w:r>
      <w:r w:rsidRPr="005F31C9">
        <w:rPr>
          <w:rFonts w:ascii="Arial" w:eastAsia="Times New Roman" w:hAnsi="Arial" w:cs="Arial"/>
          <w:sz w:val="20"/>
          <w:szCs w:val="20"/>
        </w:rPr>
        <w:t xml:space="preserve"> with pay at its discretion</w:t>
      </w:r>
      <w:r w:rsidR="00CA2733">
        <w:rPr>
          <w:rFonts w:ascii="Arial" w:eastAsia="Times New Roman" w:hAnsi="Arial" w:cs="Arial"/>
          <w:sz w:val="20"/>
          <w:szCs w:val="20"/>
        </w:rPr>
        <w:t>,</w:t>
      </w:r>
      <w:r w:rsidRPr="005F31C9">
        <w:rPr>
          <w:rFonts w:ascii="Arial" w:eastAsia="Times New Roman" w:hAnsi="Arial" w:cs="Arial"/>
          <w:sz w:val="20"/>
          <w:szCs w:val="20"/>
        </w:rPr>
        <w:t xml:space="preserve"> to allow for an investigation of any complaints or concerns.</w:t>
      </w:r>
    </w:p>
    <w:p w14:paraId="4AF61416" w14:textId="77777777" w:rsidR="00D010CE" w:rsidRDefault="00D010CE" w:rsidP="00D010CE">
      <w:pPr>
        <w:spacing w:after="24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2927B7DB" wp14:editId="0FA8ACA9">
                <wp:extent cx="5943600" cy="448310"/>
                <wp:effectExtent l="0" t="0" r="19050" b="2794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chemeClr val="bg1">
                            <a:lumMod val="95000"/>
                          </a:schemeClr>
                        </a:solidFill>
                        <a:ln w="6350">
                          <a:solidFill>
                            <a:schemeClr val="bg1">
                              <a:lumMod val="75000"/>
                            </a:schemeClr>
                          </a:solidFill>
                          <a:miter lim="800000"/>
                          <a:headEnd/>
                          <a:tailEnd/>
                        </a:ln>
                      </wps:spPr>
                      <wps:txbx>
                        <w:txbxContent>
                          <w:p w14:paraId="69FAEA7B" w14:textId="1EC0FEC0" w:rsidR="00EA698B" w:rsidRPr="00677EFD" w:rsidRDefault="00EA698B" w:rsidP="00D010CE">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 xml:space="preserve">UUA Congregational Life Staff should be consulted early in the process when leave or transition due to </w:t>
                            </w:r>
                            <w:r>
                              <w:rPr>
                                <w:rFonts w:ascii="Arial" w:hAnsi="Arial" w:cs="Arial"/>
                                <w:color w:val="000000" w:themeColor="text1"/>
                                <w:sz w:val="20"/>
                                <w:szCs w:val="20"/>
                              </w:rPr>
                              <w:t>conflict or misconduct</w:t>
                            </w:r>
                            <w:r w:rsidRPr="000B7573">
                              <w:rPr>
                                <w:rFonts w:ascii="Arial" w:hAnsi="Arial" w:cs="Arial"/>
                                <w:color w:val="000000" w:themeColor="text1"/>
                                <w:sz w:val="20"/>
                                <w:szCs w:val="20"/>
                              </w:rPr>
                              <w:t xml:space="preserve"> is possible.</w:t>
                            </w:r>
                          </w:p>
                        </w:txbxContent>
                      </wps:txbx>
                      <wps:bodyPr rot="0" vert="horz" wrap="square" lIns="91440" tIns="45720" rIns="91440" bIns="45720" anchor="t" anchorCtr="0">
                        <a:spAutoFit/>
                      </wps:bodyPr>
                    </wps:wsp>
                  </a:graphicData>
                </a:graphic>
              </wp:inline>
            </w:drawing>
          </mc:Choice>
          <mc:Fallback>
            <w:pict>
              <v:shape w14:anchorId="2927B7DB" id="_x0000_s1064" type="#_x0000_t202" style="width:46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" fillcolor="#f2f2f2 [3052]" strokecolor="#bfbfbf [2412]" strokeweight=".5pt">
                <v:textbox style="mso-fit-shape-to-text:t">
                  <w:txbxContent>
                    <w:p w14:paraId="69FAEA7B" w14:textId="1EC0FEC0" w:rsidR="00EA698B" w:rsidRPr="00677EFD" w:rsidRDefault="00EA698B" w:rsidP="00D010CE">
                      <w:pPr>
                        <w:spacing w:line="288" w:lineRule="auto"/>
                        <w:rPr>
                          <w:rFonts w:ascii="Arial" w:hAnsi="Arial" w:cs="Arial"/>
                          <w:color w:val="000000" w:themeColor="text1"/>
                          <w:sz w:val="20"/>
                          <w:szCs w:val="20"/>
                        </w:rPr>
                      </w:pPr>
                      <w:r w:rsidRPr="000B7573">
                        <w:rPr>
                          <w:rFonts w:ascii="Arial" w:hAnsi="Arial" w:cs="Arial"/>
                          <w:color w:val="000000" w:themeColor="text1"/>
                          <w:sz w:val="20"/>
                          <w:szCs w:val="20"/>
                        </w:rPr>
                        <w:t xml:space="preserve">UUA Congregational Life Staff should be consulted early in the process when leave or transition due to </w:t>
                      </w:r>
                      <w:r>
                        <w:rPr>
                          <w:rFonts w:ascii="Arial" w:hAnsi="Arial" w:cs="Arial"/>
                          <w:color w:val="000000" w:themeColor="text1"/>
                          <w:sz w:val="20"/>
                          <w:szCs w:val="20"/>
                        </w:rPr>
                        <w:t>conflict or misconduct</w:t>
                      </w:r>
                      <w:r w:rsidRPr="000B7573">
                        <w:rPr>
                          <w:rFonts w:ascii="Arial" w:hAnsi="Arial" w:cs="Arial"/>
                          <w:color w:val="000000" w:themeColor="text1"/>
                          <w:sz w:val="20"/>
                          <w:szCs w:val="20"/>
                        </w:rPr>
                        <w:t xml:space="preserve"> is possible.</w:t>
                      </w:r>
                    </w:p>
                  </w:txbxContent>
                </v:textbox>
                <w10:anchorlock/>
              </v:shape>
            </w:pict>
          </mc:Fallback>
        </mc:AlternateContent>
      </w:r>
    </w:p>
    <w:p w14:paraId="301D063F" w14:textId="5250DB96" w:rsidR="00AC5CC8" w:rsidRPr="005F31C9" w:rsidRDefault="00AD5581" w:rsidP="00B73C30">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7B7FA5">
        <w:rPr>
          <w:rFonts w:ascii="Arial" w:eastAsia="Times New Roman" w:hAnsi="Arial" w:cs="Arial"/>
          <w:b/>
          <w:sz w:val="20"/>
          <w:szCs w:val="20"/>
        </w:rPr>
        <w:t>5</w:t>
      </w:r>
      <w:r w:rsidRPr="005F31C9">
        <w:rPr>
          <w:rFonts w:ascii="Arial" w:eastAsia="Times New Roman" w:hAnsi="Arial" w:cs="Arial"/>
          <w:b/>
          <w:sz w:val="20"/>
          <w:szCs w:val="20"/>
        </w:rPr>
        <w:t>.1</w:t>
      </w:r>
      <w:r w:rsidRPr="005F31C9">
        <w:rPr>
          <w:rFonts w:ascii="Arial" w:eastAsia="Times New Roman" w:hAnsi="Arial" w:cs="Arial"/>
          <w:sz w:val="20"/>
          <w:szCs w:val="20"/>
        </w:rPr>
        <w:t xml:space="preserve"> If the personal or ethical behavior of the Minister results in the Minister being suspended from fellowship by the Ministerial Fellowship Committee, or charges filed by a law enforcement agency, then the Board may suspend the Minister from duties, with or without compensation, until the matter is resolved. If the suspension is without compensation, the Minister may </w:t>
      </w:r>
      <w:r w:rsidR="00D564AC">
        <w:rPr>
          <w:rFonts w:ascii="Arial" w:eastAsia="Times New Roman" w:hAnsi="Arial" w:cs="Arial"/>
          <w:sz w:val="20"/>
          <w:szCs w:val="20"/>
        </w:rPr>
        <w:t>use earned</w:t>
      </w:r>
      <w:r w:rsidRPr="005F31C9">
        <w:rPr>
          <w:rFonts w:ascii="Arial" w:eastAsia="Times New Roman" w:hAnsi="Arial" w:cs="Arial"/>
          <w:sz w:val="20"/>
          <w:szCs w:val="20"/>
        </w:rPr>
        <w:t xml:space="preserve"> vacation. If the matter is resolved and the Minister is returned to service, then all leave time will be returned to the</w:t>
      </w:r>
      <w:r w:rsidR="00C36DF6">
        <w:rPr>
          <w:rFonts w:ascii="Arial" w:eastAsia="Times New Roman" w:hAnsi="Arial" w:cs="Arial"/>
          <w:sz w:val="20"/>
          <w:szCs w:val="20"/>
        </w:rPr>
        <w:t xml:space="preserve"> </w:t>
      </w:r>
      <w:r w:rsidRPr="005F31C9">
        <w:rPr>
          <w:rFonts w:ascii="Arial" w:eastAsia="Times New Roman" w:hAnsi="Arial" w:cs="Arial"/>
          <w:sz w:val="20"/>
          <w:szCs w:val="20"/>
        </w:rPr>
        <w:t>Minister, and the Minister will be fully compensated for any unpaid time.</w:t>
      </w:r>
    </w:p>
    <w:p w14:paraId="49BFCF18" w14:textId="0304F5C5" w:rsidR="00B73C30" w:rsidRDefault="00AD5581" w:rsidP="00B73C30">
      <w:pPr>
        <w:tabs>
          <w:tab w:val="left" w:pos="720"/>
          <w:tab w:val="left" w:pos="1440"/>
          <w:tab w:val="right" w:pos="9432"/>
        </w:tabs>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683D5F">
        <w:rPr>
          <w:rFonts w:ascii="Arial" w:eastAsia="Times New Roman" w:hAnsi="Arial" w:cs="Arial"/>
          <w:b/>
          <w:sz w:val="20"/>
          <w:szCs w:val="20"/>
        </w:rPr>
        <w:t>6</w:t>
      </w:r>
      <w:r w:rsidRPr="005F31C9">
        <w:rPr>
          <w:rFonts w:ascii="Arial" w:eastAsia="Times New Roman" w:hAnsi="Arial" w:cs="Arial"/>
          <w:b/>
          <w:sz w:val="20"/>
          <w:szCs w:val="20"/>
        </w:rPr>
        <w:t xml:space="preserve"> Termination by the Congregation</w:t>
      </w:r>
      <w:r w:rsidRPr="005F31C9">
        <w:rPr>
          <w:rFonts w:ascii="Arial" w:eastAsia="Times New Roman" w:hAnsi="Arial" w:cs="Arial"/>
          <w:sz w:val="20"/>
          <w:szCs w:val="20"/>
        </w:rPr>
        <w:t xml:space="preserve"> </w:t>
      </w:r>
    </w:p>
    <w:p w14:paraId="32C46C0C" w14:textId="062A91AE" w:rsidR="00A84D1C" w:rsidRPr="005F31C9" w:rsidRDefault="00C74214" w:rsidP="00B73C30">
      <w:pPr>
        <w:tabs>
          <w:tab w:val="left" w:pos="720"/>
          <w:tab w:val="left" w:pos="1440"/>
          <w:tab w:val="right" w:pos="9432"/>
        </w:tabs>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683D5F">
        <w:rPr>
          <w:rFonts w:ascii="Arial" w:eastAsia="Times New Roman" w:hAnsi="Arial" w:cs="Arial"/>
          <w:b/>
          <w:sz w:val="20"/>
          <w:szCs w:val="20"/>
        </w:rPr>
        <w:t>6</w:t>
      </w:r>
      <w:r w:rsidRPr="005F31C9">
        <w:rPr>
          <w:rFonts w:ascii="Arial" w:eastAsia="Times New Roman" w:hAnsi="Arial" w:cs="Arial"/>
          <w:b/>
          <w:sz w:val="20"/>
          <w:szCs w:val="20"/>
        </w:rPr>
        <w:t xml:space="preserve">.1 </w:t>
      </w:r>
      <w:r w:rsidR="00AD5581" w:rsidRPr="005F31C9">
        <w:rPr>
          <w:rFonts w:ascii="Arial" w:eastAsia="Times New Roman" w:hAnsi="Arial" w:cs="Arial"/>
          <w:b/>
          <w:sz w:val="20"/>
          <w:szCs w:val="20"/>
        </w:rPr>
        <w:t>Negotiated Resignation:</w:t>
      </w:r>
      <w:r w:rsidR="00AD5581" w:rsidRPr="005F31C9">
        <w:rPr>
          <w:rFonts w:ascii="Arial" w:eastAsia="Times New Roman" w:hAnsi="Arial" w:cs="Arial"/>
          <w:sz w:val="20"/>
          <w:szCs w:val="20"/>
        </w:rPr>
        <w:t xml:space="preserve">  The Board may negotiate the Minister’s resignation. In exchange for a General Release of All Claims signed by the Minister, the Congregation will pay the financial equivalent of the Minister’s unused vacation and continue the Minister’s salary, housing, and the Congregation’s contributions toward the Minister’s insurance benefits, excluding professional expenses, for an additional </w:t>
      </w:r>
      <w:r w:rsidR="00FE741C">
        <w:rPr>
          <w:rFonts w:ascii="Arial" w:eastAsia="Times New Roman" w:hAnsi="Arial" w:cs="Arial"/>
          <w:sz w:val="20"/>
          <w:szCs w:val="20"/>
        </w:rPr>
        <w:t>four (4)</w:t>
      </w:r>
      <w:r w:rsidR="00027C7C">
        <w:rPr>
          <w:rFonts w:ascii="Arial" w:eastAsia="Times New Roman" w:hAnsi="Arial" w:cs="Arial"/>
          <w:color w:val="FF0000"/>
          <w:sz w:val="20"/>
          <w:szCs w:val="20"/>
        </w:rPr>
        <w:t xml:space="preserve"> </w:t>
      </w:r>
      <w:r w:rsidR="00027C7C" w:rsidRPr="007429FD">
        <w:rPr>
          <w:rFonts w:ascii="Arial" w:eastAsia="Times New Roman" w:hAnsi="Arial" w:cs="Arial"/>
          <w:color w:val="000000" w:themeColor="text1"/>
          <w:sz w:val="20"/>
          <w:szCs w:val="20"/>
        </w:rPr>
        <w:t>months</w:t>
      </w:r>
      <w:r w:rsidR="00FE741C">
        <w:rPr>
          <w:rFonts w:ascii="Arial" w:eastAsia="Times New Roman" w:hAnsi="Arial" w:cs="Arial"/>
          <w:sz w:val="20"/>
          <w:szCs w:val="20"/>
        </w:rPr>
        <w:t>,</w:t>
      </w:r>
      <w:r w:rsidR="00257C3C">
        <w:rPr>
          <w:rFonts w:ascii="Arial" w:eastAsia="Times New Roman" w:hAnsi="Arial" w:cs="Arial"/>
          <w:sz w:val="20"/>
          <w:szCs w:val="20"/>
        </w:rPr>
        <w:t xml:space="preserve"> </w:t>
      </w:r>
      <w:r w:rsidR="00AD5581" w:rsidRPr="005F31C9">
        <w:rPr>
          <w:rFonts w:ascii="Arial" w:eastAsia="Times New Roman" w:hAnsi="Arial" w:cs="Arial"/>
          <w:sz w:val="20"/>
          <w:szCs w:val="20"/>
        </w:rPr>
        <w:t>or until the</w:t>
      </w:r>
      <w:r w:rsidR="00EE1622">
        <w:rPr>
          <w:rFonts w:ascii="Arial" w:eastAsia="Times New Roman" w:hAnsi="Arial" w:cs="Arial"/>
          <w:sz w:val="20"/>
          <w:szCs w:val="20"/>
        </w:rPr>
        <w:t xml:space="preserve"> </w:t>
      </w:r>
      <w:r w:rsidR="00AD5581" w:rsidRPr="005F31C9">
        <w:rPr>
          <w:rFonts w:ascii="Arial" w:eastAsia="Times New Roman" w:hAnsi="Arial" w:cs="Arial"/>
          <w:sz w:val="20"/>
          <w:szCs w:val="20"/>
        </w:rPr>
        <w:t>Minister has begun service in another comparable position, if sooner. The continuation of benefits is subject to the provisions of the various benefit plans.</w:t>
      </w:r>
    </w:p>
    <w:p w14:paraId="0533ED40" w14:textId="796FD9DA" w:rsidR="00257C3C" w:rsidRDefault="00B73C30"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5305856B" wp14:editId="03E8425F">
                <wp:extent cx="5943600" cy="623570"/>
                <wp:effectExtent l="0" t="0" r="19050" b="2413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68B4ECB3" w14:textId="5A86332F" w:rsidR="00EA698B"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UUA Congregational Life Staff should be consulted early in the process when leave or transition due to conflict or misconduct is possible.</w:t>
                            </w:r>
                          </w:p>
                          <w:p w14:paraId="696669AA" w14:textId="18F08590" w:rsidR="00EA698B" w:rsidRDefault="00EA698B" w:rsidP="00B73C30">
                            <w:pPr>
                              <w:spacing w:line="288" w:lineRule="auto"/>
                              <w:rPr>
                                <w:rFonts w:ascii="Arial" w:eastAsia="Times New Roman" w:hAnsi="Arial" w:cs="Arial"/>
                                <w:color w:val="000000" w:themeColor="text1"/>
                                <w:sz w:val="20"/>
                                <w:szCs w:val="20"/>
                              </w:rPr>
                            </w:pPr>
                          </w:p>
                          <w:p w14:paraId="5E40A0E1" w14:textId="1353C10A" w:rsidR="00EA698B" w:rsidRPr="00B73C30" w:rsidRDefault="00EA698B" w:rsidP="00B73C30">
                            <w:pPr>
                              <w:spacing w:line="288"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 General Release of All Claims means that the </w:t>
                            </w:r>
                            <w:r w:rsidR="00CF66DC">
                              <w:rPr>
                                <w:rFonts w:ascii="Arial" w:eastAsia="Times New Roman" w:hAnsi="Arial" w:cs="Arial"/>
                                <w:color w:val="000000" w:themeColor="text1"/>
                                <w:sz w:val="20"/>
                                <w:szCs w:val="20"/>
                              </w:rPr>
                              <w:t>Minister surrenders their</w:t>
                            </w:r>
                            <w:r>
                              <w:rPr>
                                <w:rFonts w:ascii="Arial" w:eastAsia="Times New Roman" w:hAnsi="Arial" w:cs="Arial"/>
                                <w:color w:val="000000" w:themeColor="text1"/>
                                <w:sz w:val="20"/>
                                <w:szCs w:val="20"/>
                              </w:rPr>
                              <w:t xml:space="preserve"> right to sue</w:t>
                            </w:r>
                            <w:r w:rsidR="00CF66DC">
                              <w:rPr>
                                <w:rFonts w:ascii="Arial" w:eastAsia="Times New Roman" w:hAnsi="Arial" w:cs="Arial"/>
                                <w:color w:val="000000" w:themeColor="text1"/>
                                <w:sz w:val="20"/>
                                <w:szCs w:val="20"/>
                              </w:rPr>
                              <w:t xml:space="preserve"> or to recover any additional amount from the Congregation</w:t>
                            </w:r>
                            <w:r>
                              <w:rPr>
                                <w:rFonts w:ascii="Arial" w:eastAsia="Times New Roman" w:hAnsi="Arial" w:cs="Arial"/>
                                <w:color w:val="000000" w:themeColor="text1"/>
                                <w:sz w:val="20"/>
                                <w:szCs w:val="20"/>
                              </w:rPr>
                              <w:t>.</w:t>
                            </w:r>
                            <w:r w:rsidR="003006AD">
                              <w:rPr>
                                <w:rFonts w:ascii="Arial" w:eastAsia="Times New Roman" w:hAnsi="Arial" w:cs="Arial"/>
                                <w:color w:val="000000" w:themeColor="text1"/>
                                <w:sz w:val="20"/>
                                <w:szCs w:val="20"/>
                              </w:rPr>
                              <w:t xml:space="preserve"> Local legal counsel is advised.</w:t>
                            </w:r>
                          </w:p>
                          <w:p w14:paraId="7FE984BC" w14:textId="77777777" w:rsidR="00EA698B" w:rsidRPr="00B73C30" w:rsidRDefault="00EA698B" w:rsidP="00B73C30">
                            <w:pPr>
                              <w:spacing w:line="288" w:lineRule="auto"/>
                              <w:rPr>
                                <w:rFonts w:ascii="Arial" w:eastAsia="Times New Roman" w:hAnsi="Arial" w:cs="Arial"/>
                                <w:color w:val="000000" w:themeColor="text1"/>
                                <w:sz w:val="20"/>
                                <w:szCs w:val="20"/>
                              </w:rPr>
                            </w:pPr>
                          </w:p>
                          <w:p w14:paraId="481C1C20" w14:textId="7F11376C" w:rsidR="00EA698B" w:rsidRPr="00B73C30"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 xml:space="preserve">Benefits, including Retirement Plan contributions, can continue during an administrative leave. Retirement Plan contributions are </w:t>
                            </w:r>
                            <w:r w:rsidRPr="00B73C30">
                              <w:rPr>
                                <w:rFonts w:ascii="Arial" w:eastAsia="Times New Roman" w:hAnsi="Arial" w:cs="Arial"/>
                                <w:i/>
                                <w:iCs/>
                                <w:color w:val="000000" w:themeColor="text1"/>
                                <w:sz w:val="20"/>
                                <w:szCs w:val="20"/>
                              </w:rPr>
                              <w:t>not</w:t>
                            </w:r>
                            <w:r w:rsidRPr="00B73C30">
                              <w:rPr>
                                <w:rFonts w:ascii="Arial" w:eastAsia="Times New Roman" w:hAnsi="Arial" w:cs="Arial"/>
                                <w:color w:val="000000" w:themeColor="text1"/>
                                <w:sz w:val="20"/>
                                <w:szCs w:val="20"/>
                              </w:rPr>
                              <w:t xml:space="preserve"> permissible on severance pay. Contact the Office of Church Staff Finances regarding benefits continuation options.</w:t>
                            </w:r>
                          </w:p>
                        </w:txbxContent>
                      </wps:txbx>
                      <wps:bodyPr rot="0" vert="horz" wrap="square" lIns="91440" tIns="45720" rIns="91440" bIns="45720" anchor="t" anchorCtr="0">
                        <a:spAutoFit/>
                      </wps:bodyPr>
                    </wps:wsp>
                  </a:graphicData>
                </a:graphic>
              </wp:inline>
            </w:drawing>
          </mc:Choice>
          <mc:Fallback>
            <w:pict>
              <v:shape w14:anchorId="5305856B" id="_x0000_s1065"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JiJgIAAG0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" fillcolor="#f2f2f2 [3052]" strokecolor="#bfbfbf [2412]" strokeweight=".5pt">
                <v:textbox style="mso-fit-shape-to-text:t">
                  <w:txbxContent>
                    <w:p w14:paraId="68B4ECB3" w14:textId="5A86332F" w:rsidR="00EA698B"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UUA Congregational Life Staff should be consulted early in the process when leave or transition due to conflict or misconduct is possible.</w:t>
                      </w:r>
                    </w:p>
                    <w:p w14:paraId="696669AA" w14:textId="18F08590" w:rsidR="00EA698B" w:rsidRDefault="00EA698B" w:rsidP="00B73C30">
                      <w:pPr>
                        <w:spacing w:line="288" w:lineRule="auto"/>
                        <w:rPr>
                          <w:rFonts w:ascii="Arial" w:eastAsia="Times New Roman" w:hAnsi="Arial" w:cs="Arial"/>
                          <w:color w:val="000000" w:themeColor="text1"/>
                          <w:sz w:val="20"/>
                          <w:szCs w:val="20"/>
                        </w:rPr>
                      </w:pPr>
                    </w:p>
                    <w:p w14:paraId="5E40A0E1" w14:textId="1353C10A" w:rsidR="00EA698B" w:rsidRPr="00B73C30" w:rsidRDefault="00EA698B" w:rsidP="00B73C30">
                      <w:pPr>
                        <w:spacing w:line="288"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 General Release of All Claims means that the </w:t>
                      </w:r>
                      <w:r w:rsidR="00CF66DC">
                        <w:rPr>
                          <w:rFonts w:ascii="Arial" w:eastAsia="Times New Roman" w:hAnsi="Arial" w:cs="Arial"/>
                          <w:color w:val="000000" w:themeColor="text1"/>
                          <w:sz w:val="20"/>
                          <w:szCs w:val="20"/>
                        </w:rPr>
                        <w:t>Minister surrenders their</w:t>
                      </w:r>
                      <w:r>
                        <w:rPr>
                          <w:rFonts w:ascii="Arial" w:eastAsia="Times New Roman" w:hAnsi="Arial" w:cs="Arial"/>
                          <w:color w:val="000000" w:themeColor="text1"/>
                          <w:sz w:val="20"/>
                          <w:szCs w:val="20"/>
                        </w:rPr>
                        <w:t xml:space="preserve"> right to sue</w:t>
                      </w:r>
                      <w:r w:rsidR="00CF66DC">
                        <w:rPr>
                          <w:rFonts w:ascii="Arial" w:eastAsia="Times New Roman" w:hAnsi="Arial" w:cs="Arial"/>
                          <w:color w:val="000000" w:themeColor="text1"/>
                          <w:sz w:val="20"/>
                          <w:szCs w:val="20"/>
                        </w:rPr>
                        <w:t xml:space="preserve"> or to recover any additional amount from the Congregation</w:t>
                      </w:r>
                      <w:r>
                        <w:rPr>
                          <w:rFonts w:ascii="Arial" w:eastAsia="Times New Roman" w:hAnsi="Arial" w:cs="Arial"/>
                          <w:color w:val="000000" w:themeColor="text1"/>
                          <w:sz w:val="20"/>
                          <w:szCs w:val="20"/>
                        </w:rPr>
                        <w:t>.</w:t>
                      </w:r>
                      <w:r w:rsidR="003006AD">
                        <w:rPr>
                          <w:rFonts w:ascii="Arial" w:eastAsia="Times New Roman" w:hAnsi="Arial" w:cs="Arial"/>
                          <w:color w:val="000000" w:themeColor="text1"/>
                          <w:sz w:val="20"/>
                          <w:szCs w:val="20"/>
                        </w:rPr>
                        <w:t xml:space="preserve"> Local legal counsel is advised.</w:t>
                      </w:r>
                    </w:p>
                    <w:p w14:paraId="7FE984BC" w14:textId="77777777" w:rsidR="00EA698B" w:rsidRPr="00B73C30" w:rsidRDefault="00EA698B" w:rsidP="00B73C30">
                      <w:pPr>
                        <w:spacing w:line="288" w:lineRule="auto"/>
                        <w:rPr>
                          <w:rFonts w:ascii="Arial" w:eastAsia="Times New Roman" w:hAnsi="Arial" w:cs="Arial"/>
                          <w:color w:val="000000" w:themeColor="text1"/>
                          <w:sz w:val="20"/>
                          <w:szCs w:val="20"/>
                        </w:rPr>
                      </w:pPr>
                    </w:p>
                    <w:p w14:paraId="481C1C20" w14:textId="7F11376C" w:rsidR="00EA698B" w:rsidRPr="00B73C30" w:rsidRDefault="00EA698B" w:rsidP="00B73C30">
                      <w:pPr>
                        <w:spacing w:line="288" w:lineRule="auto"/>
                        <w:rPr>
                          <w:rFonts w:ascii="Arial" w:eastAsia="Times New Roman" w:hAnsi="Arial" w:cs="Arial"/>
                          <w:color w:val="000000" w:themeColor="text1"/>
                          <w:sz w:val="20"/>
                          <w:szCs w:val="20"/>
                        </w:rPr>
                      </w:pPr>
                      <w:r w:rsidRPr="00B73C30">
                        <w:rPr>
                          <w:rFonts w:ascii="Arial" w:eastAsia="Times New Roman" w:hAnsi="Arial" w:cs="Arial"/>
                          <w:color w:val="000000" w:themeColor="text1"/>
                          <w:sz w:val="20"/>
                          <w:szCs w:val="20"/>
                        </w:rPr>
                        <w:t xml:space="preserve">Benefits, including Retirement Plan contributions, can continue during an administrative leave. Retirement Plan contributions are </w:t>
                      </w:r>
                      <w:r w:rsidRPr="00B73C30">
                        <w:rPr>
                          <w:rFonts w:ascii="Arial" w:eastAsia="Times New Roman" w:hAnsi="Arial" w:cs="Arial"/>
                          <w:i/>
                          <w:iCs/>
                          <w:color w:val="000000" w:themeColor="text1"/>
                          <w:sz w:val="20"/>
                          <w:szCs w:val="20"/>
                        </w:rPr>
                        <w:t>not</w:t>
                      </w:r>
                      <w:r w:rsidRPr="00B73C30">
                        <w:rPr>
                          <w:rFonts w:ascii="Arial" w:eastAsia="Times New Roman" w:hAnsi="Arial" w:cs="Arial"/>
                          <w:color w:val="000000" w:themeColor="text1"/>
                          <w:sz w:val="20"/>
                          <w:szCs w:val="20"/>
                        </w:rPr>
                        <w:t xml:space="preserve"> permissible on severance pay. Contact the Office of Church Staff Finances regarding benefits continuation options.</w:t>
                      </w:r>
                    </w:p>
                  </w:txbxContent>
                </v:textbox>
                <w10:anchorlock/>
              </v:shape>
            </w:pict>
          </mc:Fallback>
        </mc:AlternateContent>
      </w:r>
    </w:p>
    <w:p w14:paraId="48A697DC" w14:textId="62242BA2" w:rsidR="00AC5CC8" w:rsidRPr="005F31C9" w:rsidRDefault="00AD5581" w:rsidP="00BB6BA4">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0441DC">
        <w:rPr>
          <w:rFonts w:ascii="Arial" w:eastAsia="Times New Roman" w:hAnsi="Arial" w:cs="Arial"/>
          <w:b/>
          <w:sz w:val="20"/>
          <w:szCs w:val="20"/>
        </w:rPr>
        <w:t>6</w:t>
      </w:r>
      <w:r w:rsidRPr="005F31C9">
        <w:rPr>
          <w:rFonts w:ascii="Arial" w:eastAsia="Times New Roman" w:hAnsi="Arial" w:cs="Arial"/>
          <w:b/>
          <w:sz w:val="20"/>
          <w:szCs w:val="20"/>
        </w:rPr>
        <w:t>.</w:t>
      </w:r>
      <w:r w:rsidR="000441DC">
        <w:rPr>
          <w:rFonts w:ascii="Arial" w:eastAsia="Times New Roman" w:hAnsi="Arial" w:cs="Arial"/>
          <w:b/>
          <w:sz w:val="20"/>
          <w:szCs w:val="20"/>
        </w:rPr>
        <w:t>2</w:t>
      </w:r>
      <w:r w:rsidR="000441DC" w:rsidRPr="005F31C9">
        <w:rPr>
          <w:rFonts w:ascii="Arial" w:eastAsia="Times New Roman" w:hAnsi="Arial" w:cs="Arial"/>
          <w:b/>
          <w:sz w:val="20"/>
          <w:szCs w:val="20"/>
        </w:rPr>
        <w:t xml:space="preserve"> </w:t>
      </w:r>
      <w:r w:rsidRPr="005F31C9">
        <w:rPr>
          <w:rFonts w:ascii="Arial" w:eastAsia="Times New Roman" w:hAnsi="Arial" w:cs="Arial"/>
          <w:b/>
          <w:sz w:val="20"/>
          <w:szCs w:val="20"/>
        </w:rPr>
        <w:t>Dismissal with Reason:</w:t>
      </w:r>
      <w:r w:rsidRPr="005F31C9">
        <w:rPr>
          <w:rFonts w:ascii="Arial" w:eastAsia="Times New Roman" w:hAnsi="Arial" w:cs="Arial"/>
          <w:sz w:val="20"/>
          <w:szCs w:val="20"/>
        </w:rPr>
        <w:t xml:space="preserve"> The Minister may be dismissed by the board with less than </w:t>
      </w:r>
      <w:r w:rsidR="001C1EDC">
        <w:rPr>
          <w:rFonts w:ascii="Arial" w:eastAsia="Times New Roman" w:hAnsi="Arial" w:cs="Arial"/>
          <w:sz w:val="20"/>
          <w:szCs w:val="20"/>
        </w:rPr>
        <w:t>120</w:t>
      </w:r>
      <w:r w:rsidRPr="005F31C9">
        <w:rPr>
          <w:rFonts w:ascii="Arial" w:eastAsia="Times New Roman" w:hAnsi="Arial" w:cs="Arial"/>
          <w:sz w:val="20"/>
          <w:szCs w:val="20"/>
        </w:rPr>
        <w:t xml:space="preserve"> days’ notice and without the severance payments described in this Agreement, if the</w:t>
      </w:r>
      <w:r w:rsidR="0002375A">
        <w:rPr>
          <w:rFonts w:ascii="Arial" w:eastAsia="Times New Roman" w:hAnsi="Arial" w:cs="Arial"/>
          <w:sz w:val="20"/>
          <w:szCs w:val="20"/>
        </w:rPr>
        <w:t xml:space="preserve"> </w:t>
      </w:r>
      <w:r w:rsidRPr="005F31C9">
        <w:rPr>
          <w:rFonts w:ascii="Arial" w:eastAsia="Times New Roman" w:hAnsi="Arial" w:cs="Arial"/>
          <w:sz w:val="20"/>
          <w:szCs w:val="20"/>
        </w:rPr>
        <w:t>Minister</w:t>
      </w:r>
      <w:r w:rsidR="0010021C">
        <w:rPr>
          <w:rFonts w:ascii="Arial" w:eastAsia="Times New Roman" w:hAnsi="Arial" w:cs="Arial"/>
          <w:sz w:val="20"/>
          <w:szCs w:val="20"/>
        </w:rPr>
        <w:t>:</w:t>
      </w:r>
    </w:p>
    <w:p w14:paraId="3A1CB813" w14:textId="20AAE156"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w:t>
      </w:r>
      <w:r w:rsidR="000441DC">
        <w:rPr>
          <w:rFonts w:ascii="Arial" w:eastAsia="Times New Roman" w:hAnsi="Arial" w:cs="Arial"/>
          <w:b/>
          <w:bCs/>
          <w:sz w:val="20"/>
          <w:szCs w:val="20"/>
        </w:rPr>
        <w:t>6.2.</w:t>
      </w:r>
      <w:r w:rsidRPr="005F31C9">
        <w:rPr>
          <w:rFonts w:ascii="Arial" w:eastAsia="Times New Roman" w:hAnsi="Arial" w:cs="Arial"/>
          <w:b/>
          <w:bCs/>
          <w:sz w:val="20"/>
          <w:szCs w:val="20"/>
        </w:rPr>
        <w:t>1</w:t>
      </w:r>
      <w:r w:rsidRPr="005F31C9">
        <w:rPr>
          <w:rFonts w:ascii="Arial" w:eastAsia="Times New Roman" w:hAnsi="Arial" w:cs="Arial"/>
          <w:sz w:val="20"/>
          <w:szCs w:val="20"/>
        </w:rPr>
        <w:t xml:space="preserve"> is convicted of a felony unless arising from civil </w:t>
      </w:r>
      <w:proofErr w:type="gramStart"/>
      <w:r w:rsidRPr="005F31C9">
        <w:rPr>
          <w:rFonts w:ascii="Arial" w:eastAsia="Times New Roman" w:hAnsi="Arial" w:cs="Arial"/>
          <w:sz w:val="20"/>
          <w:szCs w:val="20"/>
        </w:rPr>
        <w:t>disobedience;</w:t>
      </w:r>
      <w:proofErr w:type="gramEnd"/>
    </w:p>
    <w:p w14:paraId="7ACE92FB" w14:textId="569360E7"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lastRenderedPageBreak/>
        <w:t>5.</w:t>
      </w:r>
      <w:r w:rsidR="000441DC">
        <w:rPr>
          <w:rFonts w:ascii="Arial" w:eastAsia="Times New Roman" w:hAnsi="Arial" w:cs="Arial"/>
          <w:b/>
          <w:bCs/>
          <w:sz w:val="20"/>
          <w:szCs w:val="20"/>
        </w:rPr>
        <w:t>6.2.</w:t>
      </w:r>
      <w:r w:rsidRPr="005F31C9">
        <w:rPr>
          <w:rFonts w:ascii="Arial" w:eastAsia="Times New Roman" w:hAnsi="Arial" w:cs="Arial"/>
          <w:b/>
          <w:bCs/>
          <w:sz w:val="20"/>
          <w:szCs w:val="20"/>
        </w:rPr>
        <w:t>2</w:t>
      </w:r>
      <w:r w:rsidRPr="005F31C9">
        <w:rPr>
          <w:rFonts w:ascii="Arial" w:eastAsia="Times New Roman" w:hAnsi="Arial" w:cs="Arial"/>
          <w:sz w:val="20"/>
          <w:szCs w:val="20"/>
        </w:rPr>
        <w:t xml:space="preserve"> has their ministerial fellowship with the UUA terminated or </w:t>
      </w:r>
      <w:proofErr w:type="gramStart"/>
      <w:r w:rsidRPr="005F31C9">
        <w:rPr>
          <w:rFonts w:ascii="Arial" w:eastAsia="Times New Roman" w:hAnsi="Arial" w:cs="Arial"/>
          <w:sz w:val="20"/>
          <w:szCs w:val="20"/>
        </w:rPr>
        <w:t>suspended;</w:t>
      </w:r>
      <w:proofErr w:type="gramEnd"/>
    </w:p>
    <w:p w14:paraId="61E99E78" w14:textId="6EF974C0"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w:t>
      </w:r>
      <w:r w:rsidR="000441DC">
        <w:rPr>
          <w:rFonts w:ascii="Arial" w:eastAsia="Times New Roman" w:hAnsi="Arial" w:cs="Arial"/>
          <w:b/>
          <w:bCs/>
          <w:sz w:val="20"/>
          <w:szCs w:val="20"/>
        </w:rPr>
        <w:t>6.2.</w:t>
      </w:r>
      <w:r w:rsidRPr="005F31C9">
        <w:rPr>
          <w:rFonts w:ascii="Arial" w:eastAsia="Times New Roman" w:hAnsi="Arial" w:cs="Arial"/>
          <w:b/>
          <w:bCs/>
          <w:sz w:val="20"/>
          <w:szCs w:val="20"/>
        </w:rPr>
        <w:t>3</w:t>
      </w:r>
      <w:r w:rsidRPr="005F31C9">
        <w:rPr>
          <w:rFonts w:ascii="Arial" w:eastAsia="Times New Roman" w:hAnsi="Arial" w:cs="Arial"/>
          <w:sz w:val="20"/>
          <w:szCs w:val="20"/>
        </w:rPr>
        <w:t xml:space="preserve"> is found by the Board of the Congregation to have engaged in one or more physically or sexually abusive acts toward any person.</w:t>
      </w:r>
    </w:p>
    <w:p w14:paraId="5A714206" w14:textId="7300ED19" w:rsidR="00AC5CC8" w:rsidRPr="005F31C9" w:rsidRDefault="3C6074F1" w:rsidP="00B15CCB">
      <w:pPr>
        <w:spacing w:after="280" w:line="288" w:lineRule="auto"/>
        <w:ind w:left="720"/>
        <w:jc w:val="both"/>
        <w:rPr>
          <w:rFonts w:ascii="Arial" w:eastAsia="Times New Roman" w:hAnsi="Arial" w:cs="Arial"/>
          <w:sz w:val="20"/>
          <w:szCs w:val="20"/>
        </w:rPr>
      </w:pPr>
      <w:r w:rsidRPr="3C6074F1">
        <w:rPr>
          <w:rFonts w:ascii="Arial" w:eastAsia="Times New Roman" w:hAnsi="Arial" w:cs="Arial"/>
          <w:b/>
          <w:bCs/>
          <w:sz w:val="20"/>
          <w:szCs w:val="20"/>
        </w:rPr>
        <w:t>5.6.2.4</w:t>
      </w:r>
      <w:r w:rsidRPr="3C6074F1">
        <w:rPr>
          <w:rFonts w:ascii="Arial" w:eastAsia="Times New Roman" w:hAnsi="Arial" w:cs="Arial"/>
          <w:sz w:val="20"/>
          <w:szCs w:val="20"/>
        </w:rPr>
        <w:t xml:space="preserve"> is determined by the Board to have seriously neglected the ministerial responsibilities under this Agreement, improperly used Congregational funds for personal gain, and/or to have engaged in activities that egregiously violate the UUMA guidelines. Appropriate UUA regional and/or headquarters staff will be consulted before dismissing a minister under the terms of this clause.</w:t>
      </w:r>
    </w:p>
    <w:p w14:paraId="2C533F73" w14:textId="288602D1" w:rsidR="004A3F26" w:rsidRDefault="00AD5581" w:rsidP="004C0C0A">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934AAF">
        <w:rPr>
          <w:rFonts w:ascii="Arial" w:eastAsia="Times New Roman" w:hAnsi="Arial" w:cs="Arial"/>
          <w:b/>
          <w:sz w:val="20"/>
          <w:szCs w:val="20"/>
        </w:rPr>
        <w:t>7</w:t>
      </w:r>
      <w:r w:rsidRPr="005F31C9">
        <w:rPr>
          <w:rFonts w:ascii="Arial" w:eastAsia="Times New Roman" w:hAnsi="Arial" w:cs="Arial"/>
          <w:b/>
          <w:sz w:val="20"/>
          <w:szCs w:val="20"/>
        </w:rPr>
        <w:t xml:space="preserve"> Non-Disclosure/Confidentiality Clause:</w:t>
      </w:r>
      <w:r w:rsidRPr="005F31C9">
        <w:rPr>
          <w:rFonts w:ascii="Arial" w:eastAsia="Times New Roman" w:hAnsi="Arial" w:cs="Arial"/>
          <w:sz w:val="20"/>
          <w:szCs w:val="20"/>
        </w:rPr>
        <w:t xml:space="preserve">  </w:t>
      </w:r>
      <w:r w:rsidR="00224AF2">
        <w:rPr>
          <w:rFonts w:ascii="Arial" w:eastAsia="Times New Roman" w:hAnsi="Arial" w:cs="Arial"/>
          <w:sz w:val="20"/>
          <w:szCs w:val="20"/>
        </w:rPr>
        <w:t>No non-disclosure and/or confidentiality clause will be included in any</w:t>
      </w:r>
      <w:r w:rsidRPr="005F31C9">
        <w:rPr>
          <w:rFonts w:ascii="Arial" w:eastAsia="Times New Roman" w:hAnsi="Arial" w:cs="Arial"/>
          <w:sz w:val="20"/>
          <w:szCs w:val="20"/>
        </w:rPr>
        <w:t xml:space="preserve"> negotiated agreement.  The Congregation and the Minister agree that the circumstances leading up to a termination need to be understood during the subsequent period of interim ministry and discussed with prospective ministerial candidates. </w:t>
      </w:r>
    </w:p>
    <w:p w14:paraId="1614B1D9" w14:textId="22D0EF2F" w:rsidR="0010021C" w:rsidRPr="005F31C9" w:rsidRDefault="00265C2E" w:rsidP="00B15CCB">
      <w:pPr>
        <w:spacing w:after="280" w:line="288" w:lineRule="auto"/>
        <w:jc w:val="both"/>
        <w:rPr>
          <w:rFonts w:ascii="Arial" w:eastAsia="Times New Roman" w:hAnsi="Arial" w:cs="Arial"/>
          <w:sz w:val="20"/>
          <w:szCs w:val="20"/>
        </w:rPr>
      </w:pPr>
      <w:r w:rsidRPr="00B15CCB">
        <w:rPr>
          <w:rFonts w:ascii="Arial" w:eastAsia="Times New Roman" w:hAnsi="Arial" w:cs="Arial"/>
          <w:noProof/>
          <w:sz w:val="20"/>
          <w:szCs w:val="20"/>
        </w:rPr>
        <mc:AlternateContent>
          <mc:Choice Requires="wps">
            <w:drawing>
              <wp:inline distT="0" distB="0" distL="0" distR="0" wp14:anchorId="5645CC17" wp14:editId="74BBCED4">
                <wp:extent cx="5943600" cy="623570"/>
                <wp:effectExtent l="0" t="0" r="19050" b="2413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3570"/>
                        </a:xfrm>
                        <a:prstGeom prst="rect">
                          <a:avLst/>
                        </a:prstGeom>
                        <a:solidFill>
                          <a:schemeClr val="bg1">
                            <a:lumMod val="95000"/>
                          </a:schemeClr>
                        </a:solidFill>
                        <a:ln w="6350">
                          <a:solidFill>
                            <a:schemeClr val="bg1">
                              <a:lumMod val="75000"/>
                            </a:schemeClr>
                          </a:solidFill>
                          <a:miter lim="800000"/>
                          <a:headEnd/>
                          <a:tailEnd/>
                        </a:ln>
                      </wps:spPr>
                      <wps:txbx>
                        <w:txbxContent>
                          <w:p w14:paraId="0E14E46F" w14:textId="6B74C92D"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When a difficult departure happens, it is best if all parties are allowed to share their experience. Either the congregation or the minister (or both) may feel they have been wronged in some way. For someone to be kept from speaking their truth is ultimately more harmful than </w:t>
                            </w:r>
                            <w:proofErr w:type="gramStart"/>
                            <w:r w:rsidRPr="00265C2E">
                              <w:rPr>
                                <w:rFonts w:ascii="Arial" w:hAnsi="Arial" w:cs="Arial"/>
                                <w:color w:val="000000" w:themeColor="text1"/>
                                <w:sz w:val="20"/>
                                <w:szCs w:val="20"/>
                              </w:rPr>
                              <w:t>helpful, and</w:t>
                            </w:r>
                            <w:proofErr w:type="gramEnd"/>
                            <w:r w:rsidRPr="00265C2E">
                              <w:rPr>
                                <w:rFonts w:ascii="Arial" w:hAnsi="Arial" w:cs="Arial"/>
                                <w:color w:val="000000" w:themeColor="text1"/>
                                <w:sz w:val="20"/>
                                <w:szCs w:val="20"/>
                              </w:rPr>
                              <w:t xml:space="preserve"> telling one's story can be part of the healing (on both sides). </w:t>
                            </w:r>
                            <w:r>
                              <w:rPr>
                                <w:rFonts w:ascii="Arial" w:hAnsi="Arial" w:cs="Arial"/>
                                <w:color w:val="000000" w:themeColor="text1"/>
                                <w:sz w:val="20"/>
                                <w:szCs w:val="20"/>
                              </w:rPr>
                              <w:t>R</w:t>
                            </w:r>
                            <w:r w:rsidRPr="00265C2E">
                              <w:rPr>
                                <w:rFonts w:ascii="Arial" w:hAnsi="Arial" w:cs="Arial"/>
                                <w:color w:val="000000" w:themeColor="text1"/>
                                <w:sz w:val="20"/>
                                <w:szCs w:val="20"/>
                              </w:rPr>
                              <w:t>egional staff and the Transitions Office want to get the best picture possible of how things went off track. UUMA Good Officers can support their colleague's well-being during a contentious departure by listening, witnessing, and offering perspective.</w:t>
                            </w:r>
                          </w:p>
                          <w:p w14:paraId="647A62AC" w14:textId="031674CB"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UUMA Guidelines outline appropriate behavior for a departing minister with respect to their communications with congregants. The lack of a confidentiality clause doesn't give the minister blanket permission to share their "side" with the congregation. </w:t>
                            </w:r>
                          </w:p>
                          <w:p w14:paraId="6FE3BCBD" w14:textId="30991245" w:rsidR="00EA698B" w:rsidRPr="00E80033" w:rsidRDefault="00EA698B" w:rsidP="00265C2E">
                            <w:pPr>
                              <w:spacing w:line="288" w:lineRule="auto"/>
                              <w:rPr>
                                <w:rFonts w:ascii="Arial" w:hAnsi="Arial" w:cs="Arial"/>
                                <w:color w:val="000000" w:themeColor="text1"/>
                                <w:sz w:val="20"/>
                                <w:szCs w:val="20"/>
                              </w:rPr>
                            </w:pPr>
                            <w:r w:rsidRPr="00265C2E">
                              <w:rPr>
                                <w:rFonts w:ascii="Arial" w:hAnsi="Arial" w:cs="Arial"/>
                                <w:color w:val="000000" w:themeColor="text1"/>
                                <w:sz w:val="20"/>
                                <w:szCs w:val="20"/>
                              </w:rPr>
                              <w:t>From UUMA Guidelines</w:t>
                            </w:r>
                            <w:r w:rsidR="00E80259">
                              <w:rPr>
                                <w:rFonts w:ascii="Arial" w:hAnsi="Arial" w:cs="Arial"/>
                                <w:color w:val="000000" w:themeColor="text1"/>
                                <w:sz w:val="20"/>
                                <w:szCs w:val="20"/>
                              </w:rPr>
                              <w:t xml:space="preserve"> section IV</w:t>
                            </w:r>
                            <w:r w:rsidR="00B378AF">
                              <w:rPr>
                                <w:rFonts w:ascii="Arial" w:hAnsi="Arial" w:cs="Arial"/>
                                <w:color w:val="000000" w:themeColor="text1"/>
                                <w:sz w:val="20"/>
                                <w:szCs w:val="20"/>
                              </w:rPr>
                              <w:t>.A.4</w:t>
                            </w:r>
                            <w:r w:rsidRPr="00265C2E">
                              <w:rPr>
                                <w:rFonts w:ascii="Arial" w:hAnsi="Arial" w:cs="Arial"/>
                                <w:color w:val="000000" w:themeColor="text1"/>
                                <w:sz w:val="20"/>
                                <w:szCs w:val="20"/>
                              </w:rPr>
                              <w:t xml:space="preserve">, regarding future searches following a departure: </w:t>
                            </w:r>
                            <w:r>
                              <w:rPr>
                                <w:rFonts w:ascii="Arial" w:hAnsi="Arial" w:cs="Arial"/>
                                <w:color w:val="000000" w:themeColor="text1"/>
                                <w:sz w:val="20"/>
                                <w:szCs w:val="20"/>
                              </w:rPr>
                              <w:t>"</w:t>
                            </w:r>
                            <w:r w:rsidRPr="00265C2E">
                              <w:rPr>
                                <w:rFonts w:ascii="Arial" w:hAnsi="Arial" w:cs="Arial"/>
                                <w:color w:val="000000" w:themeColor="text1"/>
                                <w:sz w:val="20"/>
                                <w:szCs w:val="20"/>
                              </w:rPr>
                              <w:t xml:space="preserve">Ministers in search should be candid in presenting themselves, past problems and achievements, and the reasons for wanting to serve a new congregation. They should expect the congregation to be equally forthright in its presentation to candidates and potential candidates. Truthfulness is particularly important in the following matters: resources, number of members, financial position and activities, past </w:t>
                            </w:r>
                            <w:proofErr w:type="gramStart"/>
                            <w:r w:rsidRPr="00265C2E">
                              <w:rPr>
                                <w:rFonts w:ascii="Arial" w:hAnsi="Arial" w:cs="Arial"/>
                                <w:color w:val="000000" w:themeColor="text1"/>
                                <w:sz w:val="20"/>
                                <w:szCs w:val="20"/>
                              </w:rPr>
                              <w:t>problems</w:t>
                            </w:r>
                            <w:proofErr w:type="gramEnd"/>
                            <w:r w:rsidRPr="00265C2E">
                              <w:rPr>
                                <w:rFonts w:ascii="Arial" w:hAnsi="Arial" w:cs="Arial"/>
                                <w:color w:val="000000" w:themeColor="text1"/>
                                <w:sz w:val="20"/>
                                <w:szCs w:val="20"/>
                              </w:rPr>
                              <w:t xml:space="preserve"> and achievements. The congregation should be completely candid with reference to the previous minister’s departure. The candidate should be equally candid</w:t>
                            </w:r>
                            <w:r>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inline>
            </w:drawing>
          </mc:Choice>
          <mc:Fallback>
            <w:pict>
              <v:shape w14:anchorId="5645CC17" id="_x0000_s1066"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" fillcolor="#f2f2f2 [3052]" strokecolor="#bfbfbf [2412]" strokeweight=".5pt">
                <v:textbox style="mso-fit-shape-to-text:t">
                  <w:txbxContent>
                    <w:p w14:paraId="0E14E46F" w14:textId="6B74C92D"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When a difficult departure happens, it is best if all parties are allowed to share their experience. Either the congregation or the minister (or both) may feel they have been wronged in some way. For someone to be kept from speaking their truth is ultimately more harmful than </w:t>
                      </w:r>
                      <w:proofErr w:type="gramStart"/>
                      <w:r w:rsidRPr="00265C2E">
                        <w:rPr>
                          <w:rFonts w:ascii="Arial" w:hAnsi="Arial" w:cs="Arial"/>
                          <w:color w:val="000000" w:themeColor="text1"/>
                          <w:sz w:val="20"/>
                          <w:szCs w:val="20"/>
                        </w:rPr>
                        <w:t>helpful, and</w:t>
                      </w:r>
                      <w:proofErr w:type="gramEnd"/>
                      <w:r w:rsidRPr="00265C2E">
                        <w:rPr>
                          <w:rFonts w:ascii="Arial" w:hAnsi="Arial" w:cs="Arial"/>
                          <w:color w:val="000000" w:themeColor="text1"/>
                          <w:sz w:val="20"/>
                          <w:szCs w:val="20"/>
                        </w:rPr>
                        <w:t xml:space="preserve"> telling one's story can be part of the healing (on both sides). </w:t>
                      </w:r>
                      <w:r>
                        <w:rPr>
                          <w:rFonts w:ascii="Arial" w:hAnsi="Arial" w:cs="Arial"/>
                          <w:color w:val="000000" w:themeColor="text1"/>
                          <w:sz w:val="20"/>
                          <w:szCs w:val="20"/>
                        </w:rPr>
                        <w:t>R</w:t>
                      </w:r>
                      <w:r w:rsidRPr="00265C2E">
                        <w:rPr>
                          <w:rFonts w:ascii="Arial" w:hAnsi="Arial" w:cs="Arial"/>
                          <w:color w:val="000000" w:themeColor="text1"/>
                          <w:sz w:val="20"/>
                          <w:szCs w:val="20"/>
                        </w:rPr>
                        <w:t>egional staff and the Transitions Office want to get the best picture possible of how things went off track. UUMA Good Officers can support their colleague's well-being during a contentious departure by listening, witnessing, and offering perspective.</w:t>
                      </w:r>
                    </w:p>
                    <w:p w14:paraId="647A62AC" w14:textId="031674CB" w:rsidR="00EA698B" w:rsidRPr="00265C2E" w:rsidRDefault="00EA698B" w:rsidP="00265C2E">
                      <w:pPr>
                        <w:spacing w:after="240" w:line="288" w:lineRule="auto"/>
                        <w:rPr>
                          <w:rFonts w:ascii="Arial" w:hAnsi="Arial" w:cs="Arial"/>
                          <w:color w:val="000000" w:themeColor="text1"/>
                          <w:sz w:val="20"/>
                          <w:szCs w:val="20"/>
                        </w:rPr>
                      </w:pPr>
                      <w:r w:rsidRPr="00265C2E">
                        <w:rPr>
                          <w:rFonts w:ascii="Arial" w:hAnsi="Arial" w:cs="Arial"/>
                          <w:color w:val="000000" w:themeColor="text1"/>
                          <w:sz w:val="20"/>
                          <w:szCs w:val="20"/>
                        </w:rPr>
                        <w:t xml:space="preserve">UUMA Guidelines outline appropriate behavior for a departing minister with respect to their communications with congregants. The lack of a confidentiality clause doesn't give the minister blanket permission to share their "side" with the congregation. </w:t>
                      </w:r>
                    </w:p>
                    <w:p w14:paraId="6FE3BCBD" w14:textId="30991245" w:rsidR="00EA698B" w:rsidRPr="00E80033" w:rsidRDefault="00EA698B" w:rsidP="00265C2E">
                      <w:pPr>
                        <w:spacing w:line="288" w:lineRule="auto"/>
                        <w:rPr>
                          <w:rFonts w:ascii="Arial" w:hAnsi="Arial" w:cs="Arial"/>
                          <w:color w:val="000000" w:themeColor="text1"/>
                          <w:sz w:val="20"/>
                          <w:szCs w:val="20"/>
                        </w:rPr>
                      </w:pPr>
                      <w:r w:rsidRPr="00265C2E">
                        <w:rPr>
                          <w:rFonts w:ascii="Arial" w:hAnsi="Arial" w:cs="Arial"/>
                          <w:color w:val="000000" w:themeColor="text1"/>
                          <w:sz w:val="20"/>
                          <w:szCs w:val="20"/>
                        </w:rPr>
                        <w:t>From UUMA Guidelines</w:t>
                      </w:r>
                      <w:r w:rsidR="00E80259">
                        <w:rPr>
                          <w:rFonts w:ascii="Arial" w:hAnsi="Arial" w:cs="Arial"/>
                          <w:color w:val="000000" w:themeColor="text1"/>
                          <w:sz w:val="20"/>
                          <w:szCs w:val="20"/>
                        </w:rPr>
                        <w:t xml:space="preserve"> section IV</w:t>
                      </w:r>
                      <w:r w:rsidR="00B378AF">
                        <w:rPr>
                          <w:rFonts w:ascii="Arial" w:hAnsi="Arial" w:cs="Arial"/>
                          <w:color w:val="000000" w:themeColor="text1"/>
                          <w:sz w:val="20"/>
                          <w:szCs w:val="20"/>
                        </w:rPr>
                        <w:t>.A.4</w:t>
                      </w:r>
                      <w:r w:rsidRPr="00265C2E">
                        <w:rPr>
                          <w:rFonts w:ascii="Arial" w:hAnsi="Arial" w:cs="Arial"/>
                          <w:color w:val="000000" w:themeColor="text1"/>
                          <w:sz w:val="20"/>
                          <w:szCs w:val="20"/>
                        </w:rPr>
                        <w:t xml:space="preserve">, regarding future searches following a departure: </w:t>
                      </w:r>
                      <w:r>
                        <w:rPr>
                          <w:rFonts w:ascii="Arial" w:hAnsi="Arial" w:cs="Arial"/>
                          <w:color w:val="000000" w:themeColor="text1"/>
                          <w:sz w:val="20"/>
                          <w:szCs w:val="20"/>
                        </w:rPr>
                        <w:t>"</w:t>
                      </w:r>
                      <w:r w:rsidRPr="00265C2E">
                        <w:rPr>
                          <w:rFonts w:ascii="Arial" w:hAnsi="Arial" w:cs="Arial"/>
                          <w:color w:val="000000" w:themeColor="text1"/>
                          <w:sz w:val="20"/>
                          <w:szCs w:val="20"/>
                        </w:rPr>
                        <w:t xml:space="preserve">Ministers in search should be candid in presenting themselves, past problems and achievements, and the reasons for wanting to serve a new congregation. They should expect the congregation to be equally forthright in its presentation to candidates and potential candidates. Truthfulness is particularly important in the following matters: resources, number of members, financial position and activities, past </w:t>
                      </w:r>
                      <w:proofErr w:type="gramStart"/>
                      <w:r w:rsidRPr="00265C2E">
                        <w:rPr>
                          <w:rFonts w:ascii="Arial" w:hAnsi="Arial" w:cs="Arial"/>
                          <w:color w:val="000000" w:themeColor="text1"/>
                          <w:sz w:val="20"/>
                          <w:szCs w:val="20"/>
                        </w:rPr>
                        <w:t>problems</w:t>
                      </w:r>
                      <w:proofErr w:type="gramEnd"/>
                      <w:r w:rsidRPr="00265C2E">
                        <w:rPr>
                          <w:rFonts w:ascii="Arial" w:hAnsi="Arial" w:cs="Arial"/>
                          <w:color w:val="000000" w:themeColor="text1"/>
                          <w:sz w:val="20"/>
                          <w:szCs w:val="20"/>
                        </w:rPr>
                        <w:t xml:space="preserve"> and achievements. The congregation should be completely candid with reference to the previous minister’s departure. The candidate should be equally candid</w:t>
                      </w:r>
                      <w:r>
                        <w:rPr>
                          <w:rFonts w:ascii="Arial" w:hAnsi="Arial" w:cs="Arial"/>
                          <w:color w:val="000000" w:themeColor="text1"/>
                          <w:sz w:val="20"/>
                          <w:szCs w:val="20"/>
                        </w:rPr>
                        <w:t>."</w:t>
                      </w:r>
                    </w:p>
                  </w:txbxContent>
                </v:textbox>
                <w10:anchorlock/>
              </v:shape>
            </w:pict>
          </mc:Fallback>
        </mc:AlternateContent>
      </w:r>
    </w:p>
    <w:p w14:paraId="3FFA52D3" w14:textId="67576338" w:rsidR="00FE7B6D" w:rsidRPr="00841AB5" w:rsidRDefault="00AD5581" w:rsidP="00C77C5F">
      <w:pPr>
        <w:tabs>
          <w:tab w:val="left" w:pos="720"/>
          <w:tab w:val="left" w:pos="1440"/>
          <w:tab w:val="right" w:pos="9432"/>
        </w:tabs>
        <w:spacing w:before="100" w:beforeAutospacing="1" w:after="240" w:line="288" w:lineRule="auto"/>
        <w:jc w:val="both"/>
        <w:rPr>
          <w:rFonts w:ascii="Arial" w:eastAsia="Times New Roman" w:hAnsi="Arial" w:cs="Arial"/>
          <w:sz w:val="20"/>
          <w:szCs w:val="20"/>
        </w:rPr>
      </w:pPr>
      <w:r w:rsidRPr="005F31C9">
        <w:rPr>
          <w:rFonts w:ascii="Arial" w:eastAsia="Times New Roman" w:hAnsi="Arial" w:cs="Arial"/>
          <w:b/>
          <w:sz w:val="20"/>
          <w:szCs w:val="20"/>
        </w:rPr>
        <w:t>5.</w:t>
      </w:r>
      <w:r w:rsidR="006F0ACB">
        <w:rPr>
          <w:rFonts w:ascii="Arial" w:eastAsia="Times New Roman" w:hAnsi="Arial" w:cs="Arial"/>
          <w:b/>
          <w:sz w:val="20"/>
          <w:szCs w:val="20"/>
        </w:rPr>
        <w:t>8</w:t>
      </w:r>
      <w:r w:rsidRPr="005F31C9">
        <w:rPr>
          <w:rFonts w:ascii="Arial" w:eastAsia="Times New Roman" w:hAnsi="Arial" w:cs="Arial"/>
          <w:b/>
          <w:sz w:val="20"/>
          <w:szCs w:val="20"/>
        </w:rPr>
        <w:t xml:space="preserve"> No Payment toward Benefits after Termination</w:t>
      </w:r>
      <w:r w:rsidR="00F8653C">
        <w:rPr>
          <w:rFonts w:ascii="Arial" w:eastAsia="Times New Roman" w:hAnsi="Arial" w:cs="Arial"/>
          <w:b/>
          <w:sz w:val="20"/>
          <w:szCs w:val="20"/>
        </w:rPr>
        <w:t>:</w:t>
      </w:r>
      <w:r w:rsidRPr="005F31C9">
        <w:rPr>
          <w:rFonts w:ascii="Arial" w:eastAsia="Times New Roman" w:hAnsi="Arial" w:cs="Arial"/>
          <w:sz w:val="20"/>
          <w:szCs w:val="20"/>
        </w:rPr>
        <w:t xml:space="preserve"> Following the Minister’s employment termination under Section 5.5</w:t>
      </w:r>
      <w:r w:rsidR="00841AB5">
        <w:rPr>
          <w:rFonts w:ascii="Arial" w:eastAsia="Times New Roman" w:hAnsi="Arial" w:cs="Arial"/>
          <w:sz w:val="20"/>
          <w:szCs w:val="20"/>
        </w:rPr>
        <w:t>,</w:t>
      </w:r>
      <w:r w:rsidRPr="005F31C9">
        <w:rPr>
          <w:rFonts w:ascii="Arial" w:eastAsia="Times New Roman" w:hAnsi="Arial" w:cs="Arial"/>
          <w:sz w:val="20"/>
          <w:szCs w:val="20"/>
        </w:rPr>
        <w:t xml:space="preserve"> the Minister shall not be entitled to any further pay or contributions toward any insurance or retirement benefits or accrual of earned time except in exchange for a general release of all claims or as required by law.</w:t>
      </w:r>
    </w:p>
    <w:p w14:paraId="638AAE9C" w14:textId="1E65BC6D" w:rsidR="00AC5CC8" w:rsidRPr="005F31C9" w:rsidRDefault="00AD5581" w:rsidP="00C77C5F">
      <w:pPr>
        <w:spacing w:after="240" w:line="288" w:lineRule="auto"/>
        <w:jc w:val="both"/>
        <w:rPr>
          <w:rFonts w:ascii="Arial" w:hAnsi="Arial" w:cs="Arial"/>
          <w:sz w:val="22"/>
          <w:szCs w:val="22"/>
        </w:rPr>
      </w:pPr>
      <w:r w:rsidRPr="005F31C9">
        <w:rPr>
          <w:rFonts w:ascii="Arial" w:eastAsia="Times New Roman" w:hAnsi="Arial" w:cs="Arial"/>
          <w:b/>
          <w:sz w:val="22"/>
          <w:szCs w:val="22"/>
        </w:rPr>
        <w:t>6. DISPUTE RESOLUTION</w:t>
      </w:r>
    </w:p>
    <w:p w14:paraId="5A5985CA" w14:textId="47BB42B5" w:rsidR="00AC5CC8" w:rsidRPr="005F31C9" w:rsidRDefault="3C6074F1" w:rsidP="00C77C5F">
      <w:pPr>
        <w:spacing w:after="240" w:line="288" w:lineRule="auto"/>
        <w:jc w:val="both"/>
        <w:rPr>
          <w:rFonts w:ascii="Arial" w:eastAsia="Times New Roman" w:hAnsi="Arial" w:cs="Arial"/>
          <w:sz w:val="20"/>
          <w:szCs w:val="20"/>
        </w:rPr>
      </w:pPr>
      <w:r w:rsidRPr="3C6074F1">
        <w:rPr>
          <w:rFonts w:ascii="Arial" w:eastAsia="Times New Roman" w:hAnsi="Arial" w:cs="Arial"/>
          <w:b/>
          <w:bCs/>
          <w:sz w:val="20"/>
          <w:szCs w:val="20"/>
        </w:rPr>
        <w:t>6.1 Mediation:</w:t>
      </w:r>
      <w:r w:rsidRPr="3C6074F1">
        <w:rPr>
          <w:rFonts w:ascii="Arial" w:eastAsia="Times New Roman" w:hAnsi="Arial" w:cs="Arial"/>
          <w:sz w:val="20"/>
          <w:szCs w:val="20"/>
        </w:rPr>
        <w:t xml:space="preserve"> The Interim Minister and the </w:t>
      </w:r>
      <w:r w:rsidR="0068045E">
        <w:rPr>
          <w:rFonts w:ascii="Arial" w:eastAsia="Times New Roman" w:hAnsi="Arial" w:cs="Arial"/>
          <w:sz w:val="20"/>
          <w:szCs w:val="20"/>
        </w:rPr>
        <w:t>Board</w:t>
      </w:r>
      <w:r w:rsidRPr="3C6074F1">
        <w:rPr>
          <w:rFonts w:ascii="Arial" w:eastAsia="Times New Roman" w:hAnsi="Arial" w:cs="Arial"/>
          <w:sz w:val="20"/>
          <w:szCs w:val="20"/>
        </w:rPr>
        <w:t xml:space="preserve"> will seek to resolve any disputes concerning the interpretation or performance of this Agreement or its validity or termination in keeping with UUA Principles and values. In addition, either party may seek mediation over disputes related to job performance or identity-based discrimination.  Either or both parties to this Agreement may request the assistance of the UUA </w:t>
      </w:r>
      <w:r w:rsidRPr="3C6074F1">
        <w:rPr>
          <w:rFonts w:ascii="Arial" w:eastAsia="Times New Roman" w:hAnsi="Arial" w:cs="Arial"/>
          <w:sz w:val="20"/>
          <w:szCs w:val="20"/>
        </w:rPr>
        <w:lastRenderedPageBreak/>
        <w:t>Congregational Life Staff, a UUMA Good Officer, the UUA Office of Church Staff Finances, or a similar resource.</w:t>
      </w:r>
    </w:p>
    <w:p w14:paraId="47CBA51B" w14:textId="382916D7" w:rsidR="00947F02" w:rsidRPr="005F31C9" w:rsidRDefault="00AD5581" w:rsidP="00C77C5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6.2 Arbitration:</w:t>
      </w:r>
      <w:r w:rsidRPr="005F31C9">
        <w:rPr>
          <w:rFonts w:ascii="Arial" w:eastAsia="Times New Roman" w:hAnsi="Arial" w:cs="Arial"/>
          <w:sz w:val="20"/>
          <w:szCs w:val="20"/>
        </w:rPr>
        <w:t xml:space="preserve"> If an effort to mediate or otherwise resolve a dispute </w:t>
      </w:r>
      <w:r w:rsidR="00224AF2">
        <w:rPr>
          <w:rFonts w:ascii="Arial" w:eastAsia="Times New Roman" w:hAnsi="Arial" w:cs="Arial"/>
          <w:sz w:val="20"/>
          <w:szCs w:val="20"/>
        </w:rPr>
        <w:t xml:space="preserve">related to this employment agreement or to the employment relationship </w:t>
      </w:r>
      <w:r w:rsidRPr="005F31C9">
        <w:rPr>
          <w:rFonts w:ascii="Arial" w:eastAsia="Times New Roman" w:hAnsi="Arial" w:cs="Arial"/>
          <w:sz w:val="20"/>
          <w:szCs w:val="20"/>
        </w:rPr>
        <w:t xml:space="preserve">has been unsuccessful, then one or both parties may seek to </w:t>
      </w:r>
      <w:proofErr w:type="gramStart"/>
      <w:r w:rsidRPr="005F31C9">
        <w:rPr>
          <w:rFonts w:ascii="Arial" w:eastAsia="Times New Roman" w:hAnsi="Arial" w:cs="Arial"/>
          <w:sz w:val="20"/>
          <w:szCs w:val="20"/>
        </w:rPr>
        <w:t>solely and finally resolve the dispute</w:t>
      </w:r>
      <w:proofErr w:type="gramEnd"/>
      <w:r w:rsidRPr="005F31C9">
        <w:rPr>
          <w:rFonts w:ascii="Arial" w:eastAsia="Times New Roman" w:hAnsi="Arial" w:cs="Arial"/>
          <w:sz w:val="20"/>
          <w:szCs w:val="20"/>
        </w:rPr>
        <w:t xml:space="preserve"> by arbitration. Such arbitration shall be the exclusive remedy and will be before a tribunal consisting of one Unitarian Universalist Minister appointed by the Minister, one Unitarian Universalist Minister appointed by the Congregation’s Board, and a third individual appointed by the first two arbitrators.  The tribunal will operate under procedural rules developed by the Unitarian Universalist Association’s Ministries and Faith Development staff group. The cost of the arbitration will be split by the Minister and the Congregation.  </w:t>
      </w:r>
    </w:p>
    <w:p w14:paraId="24F913AE" w14:textId="6C59AA5C" w:rsidR="00AC5CC8" w:rsidRPr="005F31C9" w:rsidRDefault="00C77C5F" w:rsidP="00B15CCB">
      <w:pPr>
        <w:spacing w:after="280" w:line="288" w:lineRule="auto"/>
        <w:jc w:val="both"/>
        <w:rPr>
          <w:rFonts w:ascii="Arial" w:eastAsia="Times New Roman" w:hAnsi="Arial" w:cs="Arial"/>
          <w:b/>
          <w:sz w:val="20"/>
          <w:szCs w:val="20"/>
        </w:rPr>
      </w:pPr>
      <w:r w:rsidRPr="00B15CCB">
        <w:rPr>
          <w:rFonts w:ascii="Arial" w:eastAsia="Times New Roman" w:hAnsi="Arial" w:cs="Arial"/>
          <w:noProof/>
          <w:sz w:val="20"/>
          <w:szCs w:val="20"/>
        </w:rPr>
        <mc:AlternateContent>
          <mc:Choice Requires="wps">
            <w:drawing>
              <wp:inline distT="0" distB="0" distL="0" distR="0" wp14:anchorId="46E98076" wp14:editId="733BBC3D">
                <wp:extent cx="5943600" cy="974090"/>
                <wp:effectExtent l="0" t="0" r="19050" b="1651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chemeClr val="bg1">
                            <a:lumMod val="95000"/>
                          </a:schemeClr>
                        </a:solidFill>
                        <a:ln w="6350">
                          <a:solidFill>
                            <a:schemeClr val="bg1">
                              <a:lumMod val="75000"/>
                            </a:schemeClr>
                          </a:solidFill>
                          <a:miter lim="800000"/>
                          <a:headEnd/>
                          <a:tailEnd/>
                        </a:ln>
                      </wps:spPr>
                      <wps:txbx>
                        <w:txbxContent>
                          <w:p w14:paraId="57BF98E7" w14:textId="05D20D4E" w:rsidR="00EA698B" w:rsidRPr="001C4A7C" w:rsidRDefault="00EA698B" w:rsidP="00C77C5F">
                            <w:pPr>
                              <w:spacing w:line="288" w:lineRule="auto"/>
                              <w:jc w:val="both"/>
                              <w:rPr>
                                <w:rFonts w:ascii="Arial" w:eastAsia="Times New Roman" w:hAnsi="Arial" w:cs="Arial"/>
                                <w:color w:val="000000" w:themeColor="text1"/>
                                <w:sz w:val="20"/>
                                <w:szCs w:val="20"/>
                              </w:rPr>
                            </w:pPr>
                            <w:r w:rsidRPr="001C4A7C">
                              <w:rPr>
                                <w:rFonts w:ascii="Arial" w:eastAsia="Times New Roman" w:hAnsi="Arial" w:cs="Arial"/>
                                <w:color w:val="000000" w:themeColor="text1"/>
                                <w:sz w:val="20"/>
                                <w:szCs w:val="20"/>
                              </w:rPr>
                              <w:t xml:space="preserve">The Arbitration provision has rarely been invoked, but </w:t>
                            </w:r>
                            <w:r w:rsidR="00034AED">
                              <w:rPr>
                                <w:rFonts w:ascii="Arial" w:eastAsia="Times New Roman" w:hAnsi="Arial" w:cs="Arial"/>
                                <w:color w:val="000000" w:themeColor="text1"/>
                                <w:sz w:val="20"/>
                                <w:szCs w:val="20"/>
                              </w:rPr>
                              <w:t xml:space="preserve">it </w:t>
                            </w:r>
                            <w:r w:rsidRPr="001C4A7C">
                              <w:rPr>
                                <w:rFonts w:ascii="Arial" w:eastAsia="Times New Roman" w:hAnsi="Arial" w:cs="Arial"/>
                                <w:color w:val="000000" w:themeColor="text1"/>
                                <w:sz w:val="20"/>
                                <w:szCs w:val="20"/>
                              </w:rPr>
                              <w:t>remains an important path towards resolving a</w:t>
                            </w:r>
                            <w:r>
                              <w:rPr>
                                <w:rFonts w:ascii="Arial" w:eastAsia="Times New Roman" w:hAnsi="Arial" w:cs="Arial"/>
                                <w:color w:val="000000" w:themeColor="text1"/>
                                <w:sz w:val="20"/>
                                <w:szCs w:val="20"/>
                              </w:rPr>
                              <w:t>n</w:t>
                            </w:r>
                            <w:r w:rsidRPr="001C4A7C">
                              <w:rPr>
                                <w:rFonts w:ascii="Arial" w:eastAsia="Times New Roman" w:hAnsi="Arial" w:cs="Arial"/>
                                <w:color w:val="000000" w:themeColor="text1"/>
                                <w:sz w:val="20"/>
                                <w:szCs w:val="20"/>
                              </w:rPr>
                              <w:t xml:space="preserve"> ongoing contentious issue.  It offers resolution without either party turning to the civil courts.  The process developed by the UUA is fair, consists of fact-finding, and results in binding resolution of the issue.</w:t>
                            </w:r>
                          </w:p>
                        </w:txbxContent>
                      </wps:txbx>
                      <wps:bodyPr rot="0" vert="horz" wrap="square" lIns="91440" tIns="45720" rIns="91440" bIns="45720" anchor="t" anchorCtr="0">
                        <a:spAutoFit/>
                      </wps:bodyPr>
                    </wps:wsp>
                  </a:graphicData>
                </a:graphic>
              </wp:inline>
            </w:drawing>
          </mc:Choice>
          <mc:Fallback>
            <w:pict>
              <v:shape w14:anchorId="46E98076" id="_x0000_s1067" type="#_x0000_t202" style="width:468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" fillcolor="#f2f2f2 [3052]" strokecolor="#bfbfbf [2412]" strokeweight=".5pt">
                <v:textbox style="mso-fit-shape-to-text:t">
                  <w:txbxContent>
                    <w:p w14:paraId="57BF98E7" w14:textId="05D20D4E" w:rsidR="00EA698B" w:rsidRPr="001C4A7C" w:rsidRDefault="00EA698B" w:rsidP="00C77C5F">
                      <w:pPr>
                        <w:spacing w:line="288" w:lineRule="auto"/>
                        <w:jc w:val="both"/>
                        <w:rPr>
                          <w:rFonts w:ascii="Arial" w:eastAsia="Times New Roman" w:hAnsi="Arial" w:cs="Arial"/>
                          <w:color w:val="000000" w:themeColor="text1"/>
                          <w:sz w:val="20"/>
                          <w:szCs w:val="20"/>
                        </w:rPr>
                      </w:pPr>
                      <w:r w:rsidRPr="001C4A7C">
                        <w:rPr>
                          <w:rFonts w:ascii="Arial" w:eastAsia="Times New Roman" w:hAnsi="Arial" w:cs="Arial"/>
                          <w:color w:val="000000" w:themeColor="text1"/>
                          <w:sz w:val="20"/>
                          <w:szCs w:val="20"/>
                        </w:rPr>
                        <w:t xml:space="preserve">The Arbitration provision has rarely been invoked, but </w:t>
                      </w:r>
                      <w:r w:rsidR="00034AED">
                        <w:rPr>
                          <w:rFonts w:ascii="Arial" w:eastAsia="Times New Roman" w:hAnsi="Arial" w:cs="Arial"/>
                          <w:color w:val="000000" w:themeColor="text1"/>
                          <w:sz w:val="20"/>
                          <w:szCs w:val="20"/>
                        </w:rPr>
                        <w:t xml:space="preserve">it </w:t>
                      </w:r>
                      <w:r w:rsidRPr="001C4A7C">
                        <w:rPr>
                          <w:rFonts w:ascii="Arial" w:eastAsia="Times New Roman" w:hAnsi="Arial" w:cs="Arial"/>
                          <w:color w:val="000000" w:themeColor="text1"/>
                          <w:sz w:val="20"/>
                          <w:szCs w:val="20"/>
                        </w:rPr>
                        <w:t>remains an important path towards resolving a</w:t>
                      </w:r>
                      <w:r>
                        <w:rPr>
                          <w:rFonts w:ascii="Arial" w:eastAsia="Times New Roman" w:hAnsi="Arial" w:cs="Arial"/>
                          <w:color w:val="000000" w:themeColor="text1"/>
                          <w:sz w:val="20"/>
                          <w:szCs w:val="20"/>
                        </w:rPr>
                        <w:t>n</w:t>
                      </w:r>
                      <w:r w:rsidRPr="001C4A7C">
                        <w:rPr>
                          <w:rFonts w:ascii="Arial" w:eastAsia="Times New Roman" w:hAnsi="Arial" w:cs="Arial"/>
                          <w:color w:val="000000" w:themeColor="text1"/>
                          <w:sz w:val="20"/>
                          <w:szCs w:val="20"/>
                        </w:rPr>
                        <w:t xml:space="preserve"> ongoing contentious issue.  It offers resolution without either party turning to the civil courts.  The process developed by the UUA is fair, consists of fact-finding, and results in binding resolution of the issue.</w:t>
                      </w:r>
                    </w:p>
                  </w:txbxContent>
                </v:textbox>
                <w10:anchorlock/>
              </v:shape>
            </w:pict>
          </mc:Fallback>
        </mc:AlternateContent>
      </w:r>
    </w:p>
    <w:p w14:paraId="0274BFC0" w14:textId="4D47D26B" w:rsidR="00AC5CC8" w:rsidRPr="005F31C9" w:rsidRDefault="00AD5581" w:rsidP="00B15CCB">
      <w:pPr>
        <w:spacing w:after="280" w:line="288" w:lineRule="auto"/>
        <w:jc w:val="both"/>
        <w:rPr>
          <w:rFonts w:ascii="Arial" w:eastAsia="Times New Roman" w:hAnsi="Arial" w:cs="Arial"/>
          <w:sz w:val="22"/>
          <w:szCs w:val="22"/>
        </w:rPr>
      </w:pPr>
      <w:r w:rsidRPr="005F31C9">
        <w:rPr>
          <w:rFonts w:ascii="Arial" w:eastAsia="Times New Roman" w:hAnsi="Arial" w:cs="Arial"/>
          <w:b/>
          <w:sz w:val="22"/>
          <w:szCs w:val="22"/>
        </w:rPr>
        <w:t>7. AMENDMENT AND CHOICE OF LAW</w:t>
      </w:r>
    </w:p>
    <w:p w14:paraId="53ECCB71" w14:textId="43AD60F2" w:rsidR="00AC5CC8" w:rsidRPr="00A263C1" w:rsidRDefault="3C6074F1" w:rsidP="00F8653C">
      <w:pPr>
        <w:spacing w:after="240" w:line="288" w:lineRule="auto"/>
        <w:jc w:val="both"/>
        <w:rPr>
          <w:rFonts w:ascii="Arial" w:eastAsia="Times New Roman" w:hAnsi="Arial" w:cs="Arial"/>
          <w:sz w:val="20"/>
          <w:szCs w:val="20"/>
        </w:rPr>
      </w:pPr>
      <w:bookmarkStart w:id="8" w:name="_Hlk58338977"/>
      <w:r w:rsidRPr="3C6074F1">
        <w:rPr>
          <w:rFonts w:ascii="Arial" w:eastAsia="Times New Roman" w:hAnsi="Arial" w:cs="Arial"/>
          <w:b/>
          <w:bCs/>
          <w:sz w:val="20"/>
          <w:szCs w:val="20"/>
        </w:rPr>
        <w:t>7.1</w:t>
      </w:r>
      <w:r w:rsidRPr="3C6074F1">
        <w:rPr>
          <w:rFonts w:ascii="Arial" w:eastAsia="Times New Roman" w:hAnsi="Arial" w:cs="Arial"/>
          <w:sz w:val="20"/>
          <w:szCs w:val="20"/>
        </w:rPr>
        <w:t xml:space="preserve"> </w:t>
      </w:r>
      <w:r w:rsidRPr="3C6074F1">
        <w:rPr>
          <w:rFonts w:ascii="Arial" w:eastAsia="Times New Roman" w:hAnsi="Arial" w:cs="Arial"/>
          <w:b/>
          <w:bCs/>
          <w:sz w:val="20"/>
          <w:szCs w:val="20"/>
        </w:rPr>
        <w:t>Amendments:</w:t>
      </w:r>
      <w:r w:rsidRPr="3C6074F1">
        <w:rPr>
          <w:rFonts w:ascii="Arial" w:eastAsia="Times New Roman" w:hAnsi="Arial" w:cs="Arial"/>
          <w:sz w:val="20"/>
          <w:szCs w:val="20"/>
        </w:rPr>
        <w:t xml:space="preserve"> The terms of this Agreement may be changed by mutual consent of the Minister and the Board</w:t>
      </w:r>
      <w:r w:rsidR="00910C53">
        <w:rPr>
          <w:rFonts w:ascii="Arial" w:eastAsia="Times New Roman" w:hAnsi="Arial" w:cs="Arial"/>
          <w:sz w:val="20"/>
          <w:szCs w:val="20"/>
        </w:rPr>
        <w:t xml:space="preserve">. </w:t>
      </w:r>
      <w:r w:rsidRPr="3C6074F1">
        <w:rPr>
          <w:rFonts w:ascii="Arial" w:eastAsia="Times New Roman" w:hAnsi="Arial" w:cs="Arial"/>
          <w:sz w:val="20"/>
          <w:szCs w:val="20"/>
        </w:rPr>
        <w:t>An increase in the level of compensation will not alter the other terms of this Agreement. All changes must be in writing.</w:t>
      </w:r>
    </w:p>
    <w:bookmarkEnd w:id="8"/>
    <w:p w14:paraId="3C579B6C" w14:textId="160A2E74" w:rsidR="00F8653C" w:rsidRDefault="00AD5581" w:rsidP="00034AED">
      <w:pPr>
        <w:spacing w:after="240" w:line="288" w:lineRule="auto"/>
        <w:jc w:val="both"/>
        <w:rPr>
          <w:rFonts w:ascii="Arial" w:eastAsia="Times New Roman" w:hAnsi="Arial" w:cs="Arial"/>
          <w:sz w:val="20"/>
          <w:szCs w:val="20"/>
        </w:rPr>
      </w:pPr>
      <w:r w:rsidRPr="00A263C1">
        <w:rPr>
          <w:rFonts w:ascii="Arial" w:eastAsia="Times New Roman" w:hAnsi="Arial" w:cs="Arial"/>
          <w:b/>
          <w:sz w:val="20"/>
          <w:szCs w:val="20"/>
        </w:rPr>
        <w:t>7.2</w:t>
      </w:r>
      <w:r w:rsidRPr="00A263C1">
        <w:rPr>
          <w:rFonts w:ascii="Arial" w:eastAsia="Times New Roman" w:hAnsi="Arial" w:cs="Arial"/>
          <w:sz w:val="20"/>
          <w:szCs w:val="20"/>
        </w:rPr>
        <w:t xml:space="preserve"> </w:t>
      </w:r>
      <w:r w:rsidRPr="00A263C1">
        <w:rPr>
          <w:rFonts w:ascii="Arial" w:eastAsia="Times New Roman" w:hAnsi="Arial" w:cs="Arial"/>
          <w:b/>
          <w:sz w:val="20"/>
          <w:szCs w:val="20"/>
        </w:rPr>
        <w:t>Severability:</w:t>
      </w:r>
      <w:r w:rsidRPr="00A263C1">
        <w:rPr>
          <w:rFonts w:ascii="Arial" w:eastAsia="Times New Roman" w:hAnsi="Arial" w:cs="Arial"/>
          <w:sz w:val="20"/>
          <w:szCs w:val="20"/>
        </w:rPr>
        <w:t xml:space="preserve">  In the event any portion of this agreement is found to be unenforceable, invalid, or illegal, it can be severed, and the other provisions will remain in full force and effect.</w:t>
      </w:r>
    </w:p>
    <w:p w14:paraId="6255239C" w14:textId="10551BE0"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b/>
          <w:sz w:val="20"/>
          <w:szCs w:val="20"/>
        </w:rPr>
        <w:t>7.</w:t>
      </w:r>
      <w:r w:rsidR="00034AED">
        <w:rPr>
          <w:rFonts w:ascii="Arial" w:eastAsia="Times New Roman" w:hAnsi="Arial" w:cs="Arial"/>
          <w:b/>
          <w:sz w:val="20"/>
          <w:szCs w:val="20"/>
        </w:rPr>
        <w:t>3</w:t>
      </w:r>
      <w:r w:rsidRPr="00A263C1">
        <w:rPr>
          <w:rFonts w:ascii="Arial" w:eastAsia="Times New Roman" w:hAnsi="Arial" w:cs="Arial"/>
          <w:sz w:val="20"/>
          <w:szCs w:val="20"/>
        </w:rPr>
        <w:t xml:space="preserve"> </w:t>
      </w:r>
      <w:r w:rsidR="006A228E" w:rsidRPr="006820FE">
        <w:rPr>
          <w:rFonts w:ascii="Arial" w:eastAsia="Times New Roman" w:hAnsi="Arial" w:cs="Arial"/>
          <w:b/>
          <w:bCs/>
          <w:sz w:val="20"/>
          <w:szCs w:val="20"/>
        </w:rPr>
        <w:t>Choice of Law:</w:t>
      </w:r>
      <w:r w:rsidR="006A228E">
        <w:rPr>
          <w:rFonts w:ascii="Arial" w:eastAsia="Times New Roman" w:hAnsi="Arial" w:cs="Arial"/>
          <w:sz w:val="20"/>
          <w:szCs w:val="20"/>
        </w:rPr>
        <w:t xml:space="preserve"> </w:t>
      </w:r>
      <w:r w:rsidRPr="00A263C1">
        <w:rPr>
          <w:rFonts w:ascii="Arial" w:eastAsia="Times New Roman" w:hAnsi="Arial" w:cs="Arial"/>
          <w:sz w:val="20"/>
          <w:szCs w:val="20"/>
        </w:rPr>
        <w:t>This Agreement is subject to the laws of the State/Commonwealth of __________________ and the bylaws and/or Constitution of the Congregation. It has been drawn, offered, and accepted in the spirit of the Principles and Purposes of the Unitarian Universalist Association.</w:t>
      </w:r>
    </w:p>
    <w:p w14:paraId="7743F9D3" w14:textId="26C3F923" w:rsidR="00AC5CC8" w:rsidRPr="00A263C1" w:rsidRDefault="00AD5581" w:rsidP="00B15CCB">
      <w:pPr>
        <w:spacing w:line="288" w:lineRule="auto"/>
        <w:rPr>
          <w:rFonts w:ascii="Arial" w:eastAsia="Times New Roman" w:hAnsi="Arial" w:cs="Arial"/>
          <w:sz w:val="20"/>
          <w:szCs w:val="20"/>
        </w:rPr>
      </w:pPr>
      <w:proofErr w:type="gramStart"/>
      <w:r w:rsidRPr="00A263C1">
        <w:rPr>
          <w:rFonts w:ascii="Arial" w:eastAsia="Times New Roman" w:hAnsi="Arial" w:cs="Arial"/>
          <w:b/>
          <w:bCs/>
          <w:sz w:val="20"/>
          <w:szCs w:val="20"/>
        </w:rPr>
        <w:t>7.</w:t>
      </w:r>
      <w:r w:rsidR="00034AED">
        <w:rPr>
          <w:rFonts w:ascii="Arial" w:eastAsia="Times New Roman" w:hAnsi="Arial" w:cs="Arial"/>
          <w:b/>
          <w:bCs/>
          <w:sz w:val="20"/>
          <w:szCs w:val="20"/>
        </w:rPr>
        <w:t>4</w:t>
      </w:r>
      <w:r w:rsidRPr="00A263C1">
        <w:rPr>
          <w:rFonts w:ascii="Arial" w:eastAsia="Times New Roman" w:hAnsi="Arial" w:cs="Arial"/>
          <w:sz w:val="20"/>
          <w:szCs w:val="20"/>
        </w:rPr>
        <w:t xml:space="preserve">  </w:t>
      </w:r>
      <w:r w:rsidR="006A228E" w:rsidRPr="006820FE">
        <w:rPr>
          <w:rFonts w:ascii="Arial" w:eastAsia="Times New Roman" w:hAnsi="Arial" w:cs="Arial"/>
          <w:b/>
          <w:bCs/>
          <w:sz w:val="20"/>
          <w:szCs w:val="20"/>
        </w:rPr>
        <w:t>Copy</w:t>
      </w:r>
      <w:proofErr w:type="gramEnd"/>
      <w:r w:rsidR="006A228E" w:rsidRPr="006820FE">
        <w:rPr>
          <w:rFonts w:ascii="Arial" w:eastAsia="Times New Roman" w:hAnsi="Arial" w:cs="Arial"/>
          <w:b/>
          <w:bCs/>
          <w:sz w:val="20"/>
          <w:szCs w:val="20"/>
        </w:rPr>
        <w:t>:</w:t>
      </w:r>
      <w:r w:rsidR="006A228E">
        <w:rPr>
          <w:rFonts w:ascii="Arial" w:eastAsia="Times New Roman" w:hAnsi="Arial" w:cs="Arial"/>
          <w:sz w:val="20"/>
          <w:szCs w:val="20"/>
        </w:rPr>
        <w:t xml:space="preserve"> </w:t>
      </w:r>
      <w:r w:rsidRPr="00A263C1">
        <w:rPr>
          <w:rFonts w:ascii="Arial" w:eastAsia="Times New Roman" w:hAnsi="Arial" w:cs="Arial"/>
          <w:sz w:val="20"/>
          <w:szCs w:val="20"/>
        </w:rPr>
        <w:t xml:space="preserve">A signed copy of this agreement will be </w:t>
      </w:r>
      <w:r w:rsidR="00F760C1">
        <w:rPr>
          <w:rFonts w:ascii="Arial" w:eastAsia="Times New Roman" w:hAnsi="Arial" w:cs="Arial"/>
          <w:sz w:val="20"/>
          <w:szCs w:val="20"/>
        </w:rPr>
        <w:t>emailed</w:t>
      </w:r>
      <w:r w:rsidR="00F760C1" w:rsidRPr="00A263C1">
        <w:rPr>
          <w:rFonts w:ascii="Arial" w:eastAsia="Times New Roman" w:hAnsi="Arial" w:cs="Arial"/>
          <w:sz w:val="20"/>
          <w:szCs w:val="20"/>
        </w:rPr>
        <w:t xml:space="preserve"> </w:t>
      </w:r>
      <w:r w:rsidRPr="00A263C1">
        <w:rPr>
          <w:rFonts w:ascii="Arial" w:eastAsia="Times New Roman" w:hAnsi="Arial" w:cs="Arial"/>
          <w:sz w:val="20"/>
          <w:szCs w:val="20"/>
        </w:rPr>
        <w:t>to</w:t>
      </w:r>
      <w:r w:rsidR="00F760C1">
        <w:rPr>
          <w:rFonts w:ascii="Arial" w:eastAsia="Times New Roman" w:hAnsi="Arial" w:cs="Arial"/>
          <w:sz w:val="20"/>
          <w:szCs w:val="20"/>
        </w:rPr>
        <w:t xml:space="preserve"> Transitions@uua.org.</w:t>
      </w:r>
    </w:p>
    <w:p w14:paraId="7E4C1219" w14:textId="77777777" w:rsidR="00AC5CC8" w:rsidRPr="00A263C1" w:rsidRDefault="00AC5CC8" w:rsidP="00B15CCB">
      <w:pPr>
        <w:spacing w:after="280" w:line="288" w:lineRule="auto"/>
        <w:jc w:val="both"/>
        <w:rPr>
          <w:rFonts w:ascii="Arial" w:eastAsia="Times New Roman" w:hAnsi="Arial" w:cs="Arial"/>
          <w:sz w:val="20"/>
          <w:szCs w:val="20"/>
        </w:rPr>
      </w:pPr>
    </w:p>
    <w:p w14:paraId="475F368D" w14:textId="77777777" w:rsidR="00AC5CC8" w:rsidRPr="00A263C1" w:rsidRDefault="00AD5581" w:rsidP="00B15CCB">
      <w:pPr>
        <w:spacing w:after="280" w:line="288" w:lineRule="auto"/>
        <w:jc w:val="both"/>
        <w:rPr>
          <w:rFonts w:ascii="Arial" w:eastAsia="Times New Roman" w:hAnsi="Arial" w:cs="Arial"/>
          <w:b/>
          <w:sz w:val="20"/>
          <w:szCs w:val="20"/>
        </w:rPr>
      </w:pPr>
      <w:r w:rsidRPr="00A263C1">
        <w:rPr>
          <w:rFonts w:ascii="Arial" w:eastAsia="Times New Roman" w:hAnsi="Arial" w:cs="Arial"/>
          <w:b/>
          <w:sz w:val="20"/>
          <w:szCs w:val="20"/>
        </w:rPr>
        <w:t>Agreed to this ____ day of _______, 20_____.</w:t>
      </w:r>
    </w:p>
    <w:p w14:paraId="2ABCA799" w14:textId="77777777"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sz w:val="20"/>
          <w:szCs w:val="20"/>
        </w:rPr>
        <w:t xml:space="preserve">For the Congregation: ___________________________________, President </w:t>
      </w:r>
    </w:p>
    <w:p w14:paraId="22767366" w14:textId="77777777" w:rsidR="00AC5CC8" w:rsidRPr="00A263C1" w:rsidRDefault="00AD5581" w:rsidP="00B15CCB">
      <w:pPr>
        <w:spacing w:after="280" w:line="288" w:lineRule="auto"/>
        <w:jc w:val="right"/>
        <w:rPr>
          <w:rFonts w:ascii="Arial" w:eastAsia="Times New Roman" w:hAnsi="Arial" w:cs="Arial"/>
          <w:sz w:val="20"/>
          <w:szCs w:val="20"/>
        </w:rPr>
      </w:pPr>
      <w:r w:rsidRPr="00A263C1">
        <w:rPr>
          <w:rFonts w:ascii="Arial" w:eastAsia="Times New Roman" w:hAnsi="Arial" w:cs="Arial"/>
          <w:sz w:val="20"/>
          <w:szCs w:val="20"/>
        </w:rPr>
        <w:tab/>
      </w:r>
      <w:proofErr w:type="gramStart"/>
      <w:r w:rsidRPr="00A263C1">
        <w:rPr>
          <w:rFonts w:ascii="Arial" w:eastAsia="Times New Roman" w:hAnsi="Arial" w:cs="Arial"/>
          <w:sz w:val="20"/>
          <w:szCs w:val="20"/>
        </w:rPr>
        <w:t>Date:_</w:t>
      </w:r>
      <w:proofErr w:type="gramEnd"/>
      <w:r w:rsidRPr="00A263C1">
        <w:rPr>
          <w:rFonts w:ascii="Arial" w:eastAsia="Times New Roman" w:hAnsi="Arial" w:cs="Arial"/>
          <w:sz w:val="20"/>
          <w:szCs w:val="20"/>
        </w:rPr>
        <w:t>__________________</w:t>
      </w:r>
    </w:p>
    <w:p w14:paraId="3535C93A" w14:textId="77777777"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sz w:val="20"/>
          <w:szCs w:val="20"/>
        </w:rPr>
        <w:t>______________________________________________________, Minister</w:t>
      </w:r>
    </w:p>
    <w:p w14:paraId="6B75803F" w14:textId="77777777" w:rsidR="00AC5CC8" w:rsidRPr="00A263C1" w:rsidRDefault="00AD5581" w:rsidP="00B15CCB">
      <w:pPr>
        <w:spacing w:after="280" w:line="288" w:lineRule="auto"/>
        <w:jc w:val="right"/>
        <w:rPr>
          <w:rFonts w:ascii="Arial" w:eastAsia="Times New Roman" w:hAnsi="Arial" w:cs="Arial"/>
          <w:sz w:val="20"/>
          <w:szCs w:val="20"/>
        </w:rPr>
      </w:pPr>
      <w:r w:rsidRPr="00A263C1">
        <w:rPr>
          <w:rFonts w:ascii="Arial" w:eastAsia="Times New Roman" w:hAnsi="Arial" w:cs="Arial"/>
          <w:sz w:val="20"/>
          <w:szCs w:val="20"/>
        </w:rPr>
        <w:tab/>
      </w:r>
      <w:proofErr w:type="gramStart"/>
      <w:r w:rsidRPr="00A263C1">
        <w:rPr>
          <w:rFonts w:ascii="Arial" w:eastAsia="Times New Roman" w:hAnsi="Arial" w:cs="Arial"/>
          <w:sz w:val="20"/>
          <w:szCs w:val="20"/>
        </w:rPr>
        <w:t>Date:_</w:t>
      </w:r>
      <w:proofErr w:type="gramEnd"/>
      <w:r w:rsidRPr="00A263C1">
        <w:rPr>
          <w:rFonts w:ascii="Arial" w:eastAsia="Times New Roman" w:hAnsi="Arial" w:cs="Arial"/>
          <w:sz w:val="20"/>
          <w:szCs w:val="20"/>
        </w:rPr>
        <w:t>__________________</w:t>
      </w:r>
    </w:p>
    <w:p w14:paraId="15C5EA59" w14:textId="77777777" w:rsidR="00AC5CC8" w:rsidRPr="00A263C1" w:rsidRDefault="00AD5581" w:rsidP="00B15CCB">
      <w:pPr>
        <w:spacing w:after="280" w:line="288" w:lineRule="auto"/>
        <w:rPr>
          <w:rFonts w:ascii="Arial" w:eastAsia="Times New Roman" w:hAnsi="Arial" w:cs="Arial"/>
          <w:sz w:val="20"/>
          <w:szCs w:val="20"/>
        </w:rPr>
      </w:pPr>
      <w:r w:rsidRPr="00A263C1">
        <w:rPr>
          <w:rFonts w:ascii="Arial" w:eastAsia="Times New Roman" w:hAnsi="Arial" w:cs="Arial"/>
          <w:sz w:val="20"/>
          <w:szCs w:val="20"/>
        </w:rPr>
        <w:t xml:space="preserve">cc: </w:t>
      </w:r>
      <w:r w:rsidRPr="00A263C1">
        <w:rPr>
          <w:rFonts w:ascii="Arial" w:eastAsia="Times New Roman" w:hAnsi="Arial" w:cs="Arial"/>
          <w:sz w:val="20"/>
          <w:szCs w:val="20"/>
        </w:rPr>
        <w:tab/>
        <w:t>Regional Lead, Congregational Life Staff, UUA</w:t>
      </w:r>
      <w:r w:rsidRPr="00A263C1">
        <w:rPr>
          <w:rFonts w:ascii="Arial" w:eastAsia="Times New Roman" w:hAnsi="Arial" w:cs="Arial"/>
          <w:sz w:val="20"/>
          <w:szCs w:val="20"/>
        </w:rPr>
        <w:br/>
      </w:r>
      <w:r w:rsidRPr="00A263C1">
        <w:rPr>
          <w:rFonts w:ascii="Arial" w:eastAsia="Times New Roman" w:hAnsi="Arial" w:cs="Arial"/>
          <w:sz w:val="20"/>
          <w:szCs w:val="20"/>
        </w:rPr>
        <w:tab/>
        <w:t>Ministerial Transitions Director, UUA</w:t>
      </w:r>
    </w:p>
    <w:sectPr w:rsidR="00AC5CC8" w:rsidRPr="00A263C1" w:rsidSect="008168B3">
      <w:headerReference w:type="default" r:id="rId57"/>
      <w:footerReference w:type="default" r:id="rId58"/>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6376" w14:textId="77777777" w:rsidR="00B76C9E" w:rsidRDefault="00B76C9E">
      <w:r>
        <w:separator/>
      </w:r>
    </w:p>
  </w:endnote>
  <w:endnote w:type="continuationSeparator" w:id="0">
    <w:p w14:paraId="78F7B715" w14:textId="77777777" w:rsidR="00B76C9E" w:rsidRDefault="00B76C9E">
      <w:r>
        <w:continuationSeparator/>
      </w:r>
    </w:p>
  </w:endnote>
  <w:endnote w:type="continuationNotice" w:id="1">
    <w:p w14:paraId="39DA2BDF" w14:textId="77777777" w:rsidR="00B76C9E" w:rsidRDefault="00B76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75003"/>
      <w:docPartObj>
        <w:docPartGallery w:val="Page Numbers (Bottom of Page)"/>
        <w:docPartUnique/>
      </w:docPartObj>
    </w:sdtPr>
    <w:sdtEndPr>
      <w:rPr>
        <w:noProof/>
      </w:rPr>
    </w:sdtEndPr>
    <w:sdtContent>
      <w:p w14:paraId="47261B35" w14:textId="29DFB04F" w:rsidR="00064DB9" w:rsidRDefault="00064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2BE51" w14:textId="77777777" w:rsidR="00064DB9" w:rsidRDefault="0006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1B54" w14:textId="77777777" w:rsidR="00B76C9E" w:rsidRDefault="00B76C9E">
      <w:r>
        <w:separator/>
      </w:r>
    </w:p>
  </w:footnote>
  <w:footnote w:type="continuationSeparator" w:id="0">
    <w:p w14:paraId="23359F59" w14:textId="77777777" w:rsidR="00B76C9E" w:rsidRDefault="00B76C9E">
      <w:r>
        <w:continuationSeparator/>
      </w:r>
    </w:p>
  </w:footnote>
  <w:footnote w:type="continuationNotice" w:id="1">
    <w:p w14:paraId="2E5428C9" w14:textId="77777777" w:rsidR="00B76C9E" w:rsidRDefault="00B76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6288" w14:textId="0A2D7931" w:rsidR="00EA698B" w:rsidRPr="00A33AD1" w:rsidRDefault="008161C8" w:rsidP="00A33AD1">
    <w:pPr>
      <w:pStyle w:val="Header"/>
      <w:jc w:val="right"/>
      <w:rPr>
        <w:color w:val="595959" w:themeColor="text1" w:themeTint="A6"/>
      </w:rPr>
    </w:pPr>
    <w:r>
      <w:rPr>
        <w:color w:val="595959" w:themeColor="text1" w:themeTint="A6"/>
      </w:rPr>
      <w:t>Interim Agreement</w:t>
    </w:r>
    <w:r w:rsidR="00EA698B">
      <w:rPr>
        <w:color w:val="595959" w:themeColor="text1" w:themeTint="A6"/>
      </w:rPr>
      <w:t xml:space="preserve">, </w:t>
    </w:r>
    <w:r w:rsidR="0059011D">
      <w:rPr>
        <w:color w:val="595959" w:themeColor="text1" w:themeTint="A6"/>
      </w:rPr>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EA7"/>
    <w:multiLevelType w:val="hybridMultilevel"/>
    <w:tmpl w:val="D2A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4D89"/>
    <w:multiLevelType w:val="hybridMultilevel"/>
    <w:tmpl w:val="A21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7CDB"/>
    <w:multiLevelType w:val="hybridMultilevel"/>
    <w:tmpl w:val="53A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10CC"/>
    <w:multiLevelType w:val="hybridMultilevel"/>
    <w:tmpl w:val="17324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07270"/>
    <w:multiLevelType w:val="hybridMultilevel"/>
    <w:tmpl w:val="E18671E8"/>
    <w:lvl w:ilvl="0" w:tplc="3D180F88">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F1273"/>
    <w:multiLevelType w:val="hybridMultilevel"/>
    <w:tmpl w:val="D61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4158A"/>
    <w:multiLevelType w:val="hybridMultilevel"/>
    <w:tmpl w:val="2BCA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E7C4E"/>
    <w:multiLevelType w:val="hybridMultilevel"/>
    <w:tmpl w:val="231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F648C"/>
    <w:multiLevelType w:val="hybridMultilevel"/>
    <w:tmpl w:val="D2E4FA2A"/>
    <w:lvl w:ilvl="0" w:tplc="4BD0D8BE">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A57BA"/>
    <w:multiLevelType w:val="hybridMultilevel"/>
    <w:tmpl w:val="8E5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C3683"/>
    <w:multiLevelType w:val="hybridMultilevel"/>
    <w:tmpl w:val="FE6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91571"/>
    <w:multiLevelType w:val="hybridMultilevel"/>
    <w:tmpl w:val="7BA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007D4"/>
    <w:multiLevelType w:val="hybridMultilevel"/>
    <w:tmpl w:val="15BC37D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56E960CD"/>
    <w:multiLevelType w:val="hybridMultilevel"/>
    <w:tmpl w:val="B12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70CFE"/>
    <w:multiLevelType w:val="hybridMultilevel"/>
    <w:tmpl w:val="4E7EB47C"/>
    <w:lvl w:ilvl="0" w:tplc="04E63FB6">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52C4"/>
    <w:multiLevelType w:val="hybridMultilevel"/>
    <w:tmpl w:val="04D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7605"/>
    <w:multiLevelType w:val="hybridMultilevel"/>
    <w:tmpl w:val="DC786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27EE0"/>
    <w:multiLevelType w:val="hybridMultilevel"/>
    <w:tmpl w:val="551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33620"/>
    <w:multiLevelType w:val="hybridMultilevel"/>
    <w:tmpl w:val="6C069B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6DA47CA3"/>
    <w:multiLevelType w:val="hybridMultilevel"/>
    <w:tmpl w:val="BEB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70078"/>
    <w:multiLevelType w:val="hybridMultilevel"/>
    <w:tmpl w:val="67FE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524AA"/>
    <w:multiLevelType w:val="hybridMultilevel"/>
    <w:tmpl w:val="A3B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40750"/>
    <w:multiLevelType w:val="hybridMultilevel"/>
    <w:tmpl w:val="547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54D2D"/>
    <w:multiLevelType w:val="hybridMultilevel"/>
    <w:tmpl w:val="F98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73BB6"/>
    <w:multiLevelType w:val="hybridMultilevel"/>
    <w:tmpl w:val="CC127712"/>
    <w:lvl w:ilvl="0" w:tplc="04E63FB6">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34748"/>
    <w:multiLevelType w:val="hybridMultilevel"/>
    <w:tmpl w:val="D20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F6B80"/>
    <w:multiLevelType w:val="hybridMultilevel"/>
    <w:tmpl w:val="A1EA36A6"/>
    <w:lvl w:ilvl="0" w:tplc="AAF65568">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37731"/>
    <w:multiLevelType w:val="hybridMultilevel"/>
    <w:tmpl w:val="CAE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2"/>
  </w:num>
  <w:num w:numId="5">
    <w:abstractNumId w:val="5"/>
  </w:num>
  <w:num w:numId="6">
    <w:abstractNumId w:val="9"/>
  </w:num>
  <w:num w:numId="7">
    <w:abstractNumId w:val="6"/>
  </w:num>
  <w:num w:numId="8">
    <w:abstractNumId w:val="16"/>
  </w:num>
  <w:num w:numId="9">
    <w:abstractNumId w:val="7"/>
  </w:num>
  <w:num w:numId="10">
    <w:abstractNumId w:val="1"/>
  </w:num>
  <w:num w:numId="11">
    <w:abstractNumId w:val="25"/>
  </w:num>
  <w:num w:numId="12">
    <w:abstractNumId w:val="21"/>
  </w:num>
  <w:num w:numId="13">
    <w:abstractNumId w:val="15"/>
  </w:num>
  <w:num w:numId="14">
    <w:abstractNumId w:val="20"/>
  </w:num>
  <w:num w:numId="15">
    <w:abstractNumId w:val="19"/>
  </w:num>
  <w:num w:numId="16">
    <w:abstractNumId w:val="10"/>
  </w:num>
  <w:num w:numId="17">
    <w:abstractNumId w:val="13"/>
  </w:num>
  <w:num w:numId="18">
    <w:abstractNumId w:val="18"/>
  </w:num>
  <w:num w:numId="19">
    <w:abstractNumId w:val="12"/>
  </w:num>
  <w:num w:numId="20">
    <w:abstractNumId w:val="11"/>
  </w:num>
  <w:num w:numId="21">
    <w:abstractNumId w:val="3"/>
  </w:num>
  <w:num w:numId="22">
    <w:abstractNumId w:val="26"/>
  </w:num>
  <w:num w:numId="23">
    <w:abstractNumId w:val="4"/>
  </w:num>
  <w:num w:numId="24">
    <w:abstractNumId w:val="14"/>
  </w:num>
  <w:num w:numId="25">
    <w:abstractNumId w:val="24"/>
  </w:num>
  <w:num w:numId="26">
    <w:abstractNumId w:val="8"/>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C8"/>
    <w:rsid w:val="00006F12"/>
    <w:rsid w:val="000072DE"/>
    <w:rsid w:val="00010400"/>
    <w:rsid w:val="00012990"/>
    <w:rsid w:val="00013093"/>
    <w:rsid w:val="00014349"/>
    <w:rsid w:val="00020B27"/>
    <w:rsid w:val="00020E9D"/>
    <w:rsid w:val="0002375A"/>
    <w:rsid w:val="00025150"/>
    <w:rsid w:val="00025AAB"/>
    <w:rsid w:val="000268CE"/>
    <w:rsid w:val="00026D86"/>
    <w:rsid w:val="00027C7C"/>
    <w:rsid w:val="0003325F"/>
    <w:rsid w:val="00034AED"/>
    <w:rsid w:val="000441DC"/>
    <w:rsid w:val="00045CC7"/>
    <w:rsid w:val="000462BA"/>
    <w:rsid w:val="00046FE7"/>
    <w:rsid w:val="00051559"/>
    <w:rsid w:val="0005321E"/>
    <w:rsid w:val="00055C60"/>
    <w:rsid w:val="00057F3A"/>
    <w:rsid w:val="00060EB1"/>
    <w:rsid w:val="00064DB9"/>
    <w:rsid w:val="00065DB6"/>
    <w:rsid w:val="000664A1"/>
    <w:rsid w:val="00066A6A"/>
    <w:rsid w:val="00070E25"/>
    <w:rsid w:val="00076093"/>
    <w:rsid w:val="00081FAF"/>
    <w:rsid w:val="0008374D"/>
    <w:rsid w:val="0008638F"/>
    <w:rsid w:val="00090727"/>
    <w:rsid w:val="00090CF2"/>
    <w:rsid w:val="0009465E"/>
    <w:rsid w:val="00097574"/>
    <w:rsid w:val="000A07D7"/>
    <w:rsid w:val="000A655C"/>
    <w:rsid w:val="000B1A74"/>
    <w:rsid w:val="000B29EF"/>
    <w:rsid w:val="000B2B32"/>
    <w:rsid w:val="000B7573"/>
    <w:rsid w:val="000C4DD6"/>
    <w:rsid w:val="000D6EAA"/>
    <w:rsid w:val="000E0507"/>
    <w:rsid w:val="000E079E"/>
    <w:rsid w:val="000E0863"/>
    <w:rsid w:val="000E4904"/>
    <w:rsid w:val="000E5FBB"/>
    <w:rsid w:val="000E7162"/>
    <w:rsid w:val="000E7B25"/>
    <w:rsid w:val="000E7B60"/>
    <w:rsid w:val="000F79E7"/>
    <w:rsid w:val="0010021C"/>
    <w:rsid w:val="001024D5"/>
    <w:rsid w:val="00106BF5"/>
    <w:rsid w:val="00106CD3"/>
    <w:rsid w:val="00107234"/>
    <w:rsid w:val="00113065"/>
    <w:rsid w:val="0011404B"/>
    <w:rsid w:val="00114D77"/>
    <w:rsid w:val="001201D9"/>
    <w:rsid w:val="00120CFF"/>
    <w:rsid w:val="001240C1"/>
    <w:rsid w:val="001259E8"/>
    <w:rsid w:val="00126AFE"/>
    <w:rsid w:val="001273F8"/>
    <w:rsid w:val="00127963"/>
    <w:rsid w:val="00131AEC"/>
    <w:rsid w:val="00131C7D"/>
    <w:rsid w:val="001321D8"/>
    <w:rsid w:val="00133EB0"/>
    <w:rsid w:val="00134266"/>
    <w:rsid w:val="00135EB2"/>
    <w:rsid w:val="00136993"/>
    <w:rsid w:val="00144A90"/>
    <w:rsid w:val="0015247D"/>
    <w:rsid w:val="001540E2"/>
    <w:rsid w:val="001572B7"/>
    <w:rsid w:val="00161CCF"/>
    <w:rsid w:val="001667E3"/>
    <w:rsid w:val="001739FC"/>
    <w:rsid w:val="001803AC"/>
    <w:rsid w:val="001820C6"/>
    <w:rsid w:val="001901BB"/>
    <w:rsid w:val="001908E7"/>
    <w:rsid w:val="00192710"/>
    <w:rsid w:val="00194EFD"/>
    <w:rsid w:val="00196942"/>
    <w:rsid w:val="001A630F"/>
    <w:rsid w:val="001A6BED"/>
    <w:rsid w:val="001A7543"/>
    <w:rsid w:val="001B1DDC"/>
    <w:rsid w:val="001B41FA"/>
    <w:rsid w:val="001B7D17"/>
    <w:rsid w:val="001C1EDC"/>
    <w:rsid w:val="001C4A7C"/>
    <w:rsid w:val="001C6068"/>
    <w:rsid w:val="001D00D9"/>
    <w:rsid w:val="001D13B9"/>
    <w:rsid w:val="001D13C5"/>
    <w:rsid w:val="001D19E7"/>
    <w:rsid w:val="001D2887"/>
    <w:rsid w:val="001D2E32"/>
    <w:rsid w:val="001E3322"/>
    <w:rsid w:val="001E427F"/>
    <w:rsid w:val="00207BCC"/>
    <w:rsid w:val="00212BDE"/>
    <w:rsid w:val="00213A4A"/>
    <w:rsid w:val="00224AF2"/>
    <w:rsid w:val="00224DE4"/>
    <w:rsid w:val="00227C78"/>
    <w:rsid w:val="0023498F"/>
    <w:rsid w:val="00241600"/>
    <w:rsid w:val="00243B77"/>
    <w:rsid w:val="00246227"/>
    <w:rsid w:val="00247841"/>
    <w:rsid w:val="00247D3E"/>
    <w:rsid w:val="00251D5E"/>
    <w:rsid w:val="00252224"/>
    <w:rsid w:val="002549E4"/>
    <w:rsid w:val="00254F3F"/>
    <w:rsid w:val="00255AF2"/>
    <w:rsid w:val="00256C7F"/>
    <w:rsid w:val="0025716B"/>
    <w:rsid w:val="00257C3C"/>
    <w:rsid w:val="00262659"/>
    <w:rsid w:val="00265C2E"/>
    <w:rsid w:val="00275074"/>
    <w:rsid w:val="00276483"/>
    <w:rsid w:val="00277922"/>
    <w:rsid w:val="00282162"/>
    <w:rsid w:val="00285FD9"/>
    <w:rsid w:val="0029584E"/>
    <w:rsid w:val="002A211D"/>
    <w:rsid w:val="002B0F58"/>
    <w:rsid w:val="002B1167"/>
    <w:rsid w:val="002B385A"/>
    <w:rsid w:val="002B5D60"/>
    <w:rsid w:val="002C13F9"/>
    <w:rsid w:val="002C7664"/>
    <w:rsid w:val="002C7E6C"/>
    <w:rsid w:val="002D04FE"/>
    <w:rsid w:val="002D2F08"/>
    <w:rsid w:val="002D4A0D"/>
    <w:rsid w:val="002D4C02"/>
    <w:rsid w:val="002E5BB4"/>
    <w:rsid w:val="002F2D80"/>
    <w:rsid w:val="002F36EC"/>
    <w:rsid w:val="002F4F7F"/>
    <w:rsid w:val="002F559F"/>
    <w:rsid w:val="002F59B2"/>
    <w:rsid w:val="003006AD"/>
    <w:rsid w:val="003014A9"/>
    <w:rsid w:val="0031402E"/>
    <w:rsid w:val="00317A26"/>
    <w:rsid w:val="003255AB"/>
    <w:rsid w:val="003271F7"/>
    <w:rsid w:val="00327E51"/>
    <w:rsid w:val="003340E1"/>
    <w:rsid w:val="00334C0B"/>
    <w:rsid w:val="00342DF1"/>
    <w:rsid w:val="00346D96"/>
    <w:rsid w:val="00347A63"/>
    <w:rsid w:val="00351442"/>
    <w:rsid w:val="00353802"/>
    <w:rsid w:val="0035555E"/>
    <w:rsid w:val="00357E98"/>
    <w:rsid w:val="00364050"/>
    <w:rsid w:val="00364787"/>
    <w:rsid w:val="00364BF9"/>
    <w:rsid w:val="00370139"/>
    <w:rsid w:val="00373D32"/>
    <w:rsid w:val="00374C61"/>
    <w:rsid w:val="003773CD"/>
    <w:rsid w:val="00385A2B"/>
    <w:rsid w:val="0038634C"/>
    <w:rsid w:val="00386A41"/>
    <w:rsid w:val="003918EC"/>
    <w:rsid w:val="00395C75"/>
    <w:rsid w:val="003A0860"/>
    <w:rsid w:val="003A09D3"/>
    <w:rsid w:val="003A0ED3"/>
    <w:rsid w:val="003A6812"/>
    <w:rsid w:val="003B0451"/>
    <w:rsid w:val="003B0D3C"/>
    <w:rsid w:val="003B45B9"/>
    <w:rsid w:val="003B4C3E"/>
    <w:rsid w:val="003B4EAF"/>
    <w:rsid w:val="003B51A5"/>
    <w:rsid w:val="003B7EB3"/>
    <w:rsid w:val="003C2BD3"/>
    <w:rsid w:val="003C37CD"/>
    <w:rsid w:val="003C5F8F"/>
    <w:rsid w:val="003C685A"/>
    <w:rsid w:val="003C7D22"/>
    <w:rsid w:val="003D1ECE"/>
    <w:rsid w:val="003D2E80"/>
    <w:rsid w:val="003D475F"/>
    <w:rsid w:val="003D511E"/>
    <w:rsid w:val="003D7D08"/>
    <w:rsid w:val="003E04DF"/>
    <w:rsid w:val="003E0873"/>
    <w:rsid w:val="003E5CC5"/>
    <w:rsid w:val="003F095F"/>
    <w:rsid w:val="003F20A3"/>
    <w:rsid w:val="003F24B0"/>
    <w:rsid w:val="003F3481"/>
    <w:rsid w:val="003F6E85"/>
    <w:rsid w:val="00402BAF"/>
    <w:rsid w:val="004102C0"/>
    <w:rsid w:val="00411364"/>
    <w:rsid w:val="004123B9"/>
    <w:rsid w:val="004138F0"/>
    <w:rsid w:val="00414AA8"/>
    <w:rsid w:val="004154E3"/>
    <w:rsid w:val="004157B6"/>
    <w:rsid w:val="00425469"/>
    <w:rsid w:val="00425E77"/>
    <w:rsid w:val="004261C6"/>
    <w:rsid w:val="00436E1E"/>
    <w:rsid w:val="00443A56"/>
    <w:rsid w:val="00443BBB"/>
    <w:rsid w:val="00453AE6"/>
    <w:rsid w:val="00455F41"/>
    <w:rsid w:val="00457D17"/>
    <w:rsid w:val="0046071B"/>
    <w:rsid w:val="0046113B"/>
    <w:rsid w:val="00462742"/>
    <w:rsid w:val="00474379"/>
    <w:rsid w:val="004757B5"/>
    <w:rsid w:val="00477CBB"/>
    <w:rsid w:val="00481922"/>
    <w:rsid w:val="00481D77"/>
    <w:rsid w:val="00485726"/>
    <w:rsid w:val="0048613B"/>
    <w:rsid w:val="004870E5"/>
    <w:rsid w:val="00495F67"/>
    <w:rsid w:val="004A00F0"/>
    <w:rsid w:val="004A2920"/>
    <w:rsid w:val="004A3F26"/>
    <w:rsid w:val="004A6B16"/>
    <w:rsid w:val="004A6E49"/>
    <w:rsid w:val="004A7DDF"/>
    <w:rsid w:val="004B434B"/>
    <w:rsid w:val="004C0C0A"/>
    <w:rsid w:val="004C3104"/>
    <w:rsid w:val="004C3484"/>
    <w:rsid w:val="004C4752"/>
    <w:rsid w:val="004C4B7E"/>
    <w:rsid w:val="004C6BBE"/>
    <w:rsid w:val="004D1753"/>
    <w:rsid w:val="004D338F"/>
    <w:rsid w:val="004D614E"/>
    <w:rsid w:val="004D79AA"/>
    <w:rsid w:val="004E07DF"/>
    <w:rsid w:val="004E26CB"/>
    <w:rsid w:val="004F078F"/>
    <w:rsid w:val="004F5719"/>
    <w:rsid w:val="00504E70"/>
    <w:rsid w:val="005069EC"/>
    <w:rsid w:val="00506A59"/>
    <w:rsid w:val="0051015B"/>
    <w:rsid w:val="00512C74"/>
    <w:rsid w:val="00513885"/>
    <w:rsid w:val="00513DFE"/>
    <w:rsid w:val="00514780"/>
    <w:rsid w:val="00517DC0"/>
    <w:rsid w:val="0052420C"/>
    <w:rsid w:val="00525CF8"/>
    <w:rsid w:val="005278C4"/>
    <w:rsid w:val="0053137D"/>
    <w:rsid w:val="0054388E"/>
    <w:rsid w:val="00552FE0"/>
    <w:rsid w:val="0055331F"/>
    <w:rsid w:val="0056320B"/>
    <w:rsid w:val="005728AA"/>
    <w:rsid w:val="005733D8"/>
    <w:rsid w:val="00575284"/>
    <w:rsid w:val="00582269"/>
    <w:rsid w:val="00586029"/>
    <w:rsid w:val="00586955"/>
    <w:rsid w:val="0059011D"/>
    <w:rsid w:val="005A08E4"/>
    <w:rsid w:val="005A4156"/>
    <w:rsid w:val="005B036F"/>
    <w:rsid w:val="005B2AF6"/>
    <w:rsid w:val="005B40AB"/>
    <w:rsid w:val="005C5C2D"/>
    <w:rsid w:val="005D1DF4"/>
    <w:rsid w:val="005D7207"/>
    <w:rsid w:val="005E19D0"/>
    <w:rsid w:val="005E21DF"/>
    <w:rsid w:val="005F0A19"/>
    <w:rsid w:val="005F2D50"/>
    <w:rsid w:val="005F31C9"/>
    <w:rsid w:val="005F3CF2"/>
    <w:rsid w:val="005F4890"/>
    <w:rsid w:val="005F633D"/>
    <w:rsid w:val="00601564"/>
    <w:rsid w:val="00605E97"/>
    <w:rsid w:val="00610AAC"/>
    <w:rsid w:val="00611858"/>
    <w:rsid w:val="00611EFD"/>
    <w:rsid w:val="0061269F"/>
    <w:rsid w:val="00613B37"/>
    <w:rsid w:val="00613E64"/>
    <w:rsid w:val="00614EC3"/>
    <w:rsid w:val="00616CA5"/>
    <w:rsid w:val="006173CC"/>
    <w:rsid w:val="0062131F"/>
    <w:rsid w:val="0062328F"/>
    <w:rsid w:val="00623EC1"/>
    <w:rsid w:val="00626C15"/>
    <w:rsid w:val="0063072A"/>
    <w:rsid w:val="00630782"/>
    <w:rsid w:val="006323DD"/>
    <w:rsid w:val="00632C2F"/>
    <w:rsid w:val="00635A61"/>
    <w:rsid w:val="00637FC8"/>
    <w:rsid w:val="00640226"/>
    <w:rsid w:val="00643165"/>
    <w:rsid w:val="0064720E"/>
    <w:rsid w:val="006563D0"/>
    <w:rsid w:val="00656EDC"/>
    <w:rsid w:val="006701DF"/>
    <w:rsid w:val="00676099"/>
    <w:rsid w:val="0067684B"/>
    <w:rsid w:val="0067692A"/>
    <w:rsid w:val="00677EFD"/>
    <w:rsid w:val="00680307"/>
    <w:rsid w:val="00680400"/>
    <w:rsid w:val="0068045E"/>
    <w:rsid w:val="006807C5"/>
    <w:rsid w:val="00681AF4"/>
    <w:rsid w:val="006820FE"/>
    <w:rsid w:val="00682756"/>
    <w:rsid w:val="006831B7"/>
    <w:rsid w:val="00683D5F"/>
    <w:rsid w:val="00683E8D"/>
    <w:rsid w:val="006843D6"/>
    <w:rsid w:val="00685764"/>
    <w:rsid w:val="00692B55"/>
    <w:rsid w:val="0069356E"/>
    <w:rsid w:val="00694C22"/>
    <w:rsid w:val="0069640F"/>
    <w:rsid w:val="006A01E7"/>
    <w:rsid w:val="006A02E2"/>
    <w:rsid w:val="006A0866"/>
    <w:rsid w:val="006A228E"/>
    <w:rsid w:val="006A2ECA"/>
    <w:rsid w:val="006A37E2"/>
    <w:rsid w:val="006A73B1"/>
    <w:rsid w:val="006A7AF9"/>
    <w:rsid w:val="006B1912"/>
    <w:rsid w:val="006B4D45"/>
    <w:rsid w:val="006C14AB"/>
    <w:rsid w:val="006C2D18"/>
    <w:rsid w:val="006C4531"/>
    <w:rsid w:val="006C4B40"/>
    <w:rsid w:val="006C6D4F"/>
    <w:rsid w:val="006C6E96"/>
    <w:rsid w:val="006C6EA5"/>
    <w:rsid w:val="006C7FA0"/>
    <w:rsid w:val="006D1DC9"/>
    <w:rsid w:val="006D2B77"/>
    <w:rsid w:val="006E03B6"/>
    <w:rsid w:val="006E1A37"/>
    <w:rsid w:val="006E4667"/>
    <w:rsid w:val="006E64F4"/>
    <w:rsid w:val="006E7945"/>
    <w:rsid w:val="006E7A39"/>
    <w:rsid w:val="006F0ACB"/>
    <w:rsid w:val="006F20E4"/>
    <w:rsid w:val="007014C9"/>
    <w:rsid w:val="00701B00"/>
    <w:rsid w:val="00706A35"/>
    <w:rsid w:val="00707981"/>
    <w:rsid w:val="007116A0"/>
    <w:rsid w:val="00711746"/>
    <w:rsid w:val="007121C2"/>
    <w:rsid w:val="007132DD"/>
    <w:rsid w:val="0071445B"/>
    <w:rsid w:val="00722AD1"/>
    <w:rsid w:val="00723257"/>
    <w:rsid w:val="00726BBF"/>
    <w:rsid w:val="007324EE"/>
    <w:rsid w:val="0073269D"/>
    <w:rsid w:val="00735567"/>
    <w:rsid w:val="0074239E"/>
    <w:rsid w:val="007429FD"/>
    <w:rsid w:val="00745753"/>
    <w:rsid w:val="007459D1"/>
    <w:rsid w:val="0074641E"/>
    <w:rsid w:val="007505AD"/>
    <w:rsid w:val="007519E2"/>
    <w:rsid w:val="00754845"/>
    <w:rsid w:val="007748CE"/>
    <w:rsid w:val="007767A9"/>
    <w:rsid w:val="0077685A"/>
    <w:rsid w:val="00780731"/>
    <w:rsid w:val="00781D53"/>
    <w:rsid w:val="00782FB0"/>
    <w:rsid w:val="00790C2F"/>
    <w:rsid w:val="0079423D"/>
    <w:rsid w:val="007A4B32"/>
    <w:rsid w:val="007A5D22"/>
    <w:rsid w:val="007A613A"/>
    <w:rsid w:val="007A6A1F"/>
    <w:rsid w:val="007B11CF"/>
    <w:rsid w:val="007B371F"/>
    <w:rsid w:val="007B3CAC"/>
    <w:rsid w:val="007B4E3A"/>
    <w:rsid w:val="007B7FA5"/>
    <w:rsid w:val="007C0ADF"/>
    <w:rsid w:val="007C224C"/>
    <w:rsid w:val="007C22CF"/>
    <w:rsid w:val="007C48DC"/>
    <w:rsid w:val="007C67A2"/>
    <w:rsid w:val="007C79BB"/>
    <w:rsid w:val="007D1D8A"/>
    <w:rsid w:val="007D46D5"/>
    <w:rsid w:val="007D4D61"/>
    <w:rsid w:val="007E1344"/>
    <w:rsid w:val="007E2C51"/>
    <w:rsid w:val="007E3B18"/>
    <w:rsid w:val="007E7091"/>
    <w:rsid w:val="007F0723"/>
    <w:rsid w:val="007F7165"/>
    <w:rsid w:val="00801E07"/>
    <w:rsid w:val="008030F5"/>
    <w:rsid w:val="00803ABC"/>
    <w:rsid w:val="008079A1"/>
    <w:rsid w:val="0081370F"/>
    <w:rsid w:val="008157BF"/>
    <w:rsid w:val="00815EC7"/>
    <w:rsid w:val="008161C8"/>
    <w:rsid w:val="008168B3"/>
    <w:rsid w:val="008178A0"/>
    <w:rsid w:val="00826C64"/>
    <w:rsid w:val="00830B80"/>
    <w:rsid w:val="00830D5C"/>
    <w:rsid w:val="00833FB2"/>
    <w:rsid w:val="00837A46"/>
    <w:rsid w:val="00837C0B"/>
    <w:rsid w:val="00840704"/>
    <w:rsid w:val="00841AB5"/>
    <w:rsid w:val="00841D8E"/>
    <w:rsid w:val="00842E56"/>
    <w:rsid w:val="00844F74"/>
    <w:rsid w:val="00846761"/>
    <w:rsid w:val="00851ACA"/>
    <w:rsid w:val="008605DF"/>
    <w:rsid w:val="00860D6F"/>
    <w:rsid w:val="00866722"/>
    <w:rsid w:val="00871758"/>
    <w:rsid w:val="0087558E"/>
    <w:rsid w:val="00877E6D"/>
    <w:rsid w:val="008828EB"/>
    <w:rsid w:val="008829F5"/>
    <w:rsid w:val="0089325A"/>
    <w:rsid w:val="00895454"/>
    <w:rsid w:val="00897182"/>
    <w:rsid w:val="008A207C"/>
    <w:rsid w:val="008A422C"/>
    <w:rsid w:val="008A4C05"/>
    <w:rsid w:val="008B0E21"/>
    <w:rsid w:val="008B2D29"/>
    <w:rsid w:val="008B74F7"/>
    <w:rsid w:val="008C0031"/>
    <w:rsid w:val="008C765C"/>
    <w:rsid w:val="008D0DBC"/>
    <w:rsid w:val="008E0A6E"/>
    <w:rsid w:val="008E2B54"/>
    <w:rsid w:val="008E6C44"/>
    <w:rsid w:val="008E7CBD"/>
    <w:rsid w:val="008F040C"/>
    <w:rsid w:val="008F2825"/>
    <w:rsid w:val="00900224"/>
    <w:rsid w:val="009016E4"/>
    <w:rsid w:val="00902A17"/>
    <w:rsid w:val="00904AAF"/>
    <w:rsid w:val="00910C53"/>
    <w:rsid w:val="009148B5"/>
    <w:rsid w:val="00916814"/>
    <w:rsid w:val="0091702F"/>
    <w:rsid w:val="009228E1"/>
    <w:rsid w:val="00924DFF"/>
    <w:rsid w:val="00932333"/>
    <w:rsid w:val="009345DD"/>
    <w:rsid w:val="00934AAF"/>
    <w:rsid w:val="00935C0E"/>
    <w:rsid w:val="00941369"/>
    <w:rsid w:val="009415C8"/>
    <w:rsid w:val="00943409"/>
    <w:rsid w:val="0094351D"/>
    <w:rsid w:val="009472AF"/>
    <w:rsid w:val="00947975"/>
    <w:rsid w:val="00947F02"/>
    <w:rsid w:val="00951E48"/>
    <w:rsid w:val="0095436D"/>
    <w:rsid w:val="009639E0"/>
    <w:rsid w:val="00963DAB"/>
    <w:rsid w:val="009652A3"/>
    <w:rsid w:val="00966A6E"/>
    <w:rsid w:val="0096770C"/>
    <w:rsid w:val="00972012"/>
    <w:rsid w:val="00974AE0"/>
    <w:rsid w:val="009763A9"/>
    <w:rsid w:val="00977C8E"/>
    <w:rsid w:val="00981335"/>
    <w:rsid w:val="00982F70"/>
    <w:rsid w:val="00991634"/>
    <w:rsid w:val="00995C07"/>
    <w:rsid w:val="009966DD"/>
    <w:rsid w:val="0099723E"/>
    <w:rsid w:val="00997B94"/>
    <w:rsid w:val="009A01B2"/>
    <w:rsid w:val="009A0402"/>
    <w:rsid w:val="009B1BC5"/>
    <w:rsid w:val="009B1F68"/>
    <w:rsid w:val="009B2D7F"/>
    <w:rsid w:val="009B558A"/>
    <w:rsid w:val="009C0FDF"/>
    <w:rsid w:val="009C150B"/>
    <w:rsid w:val="009D180D"/>
    <w:rsid w:val="009D43BC"/>
    <w:rsid w:val="009E0C6A"/>
    <w:rsid w:val="009E15C6"/>
    <w:rsid w:val="009E1997"/>
    <w:rsid w:val="009E5B44"/>
    <w:rsid w:val="009F03FF"/>
    <w:rsid w:val="009F0B2E"/>
    <w:rsid w:val="009F402B"/>
    <w:rsid w:val="009F5146"/>
    <w:rsid w:val="009F755C"/>
    <w:rsid w:val="00A019F9"/>
    <w:rsid w:val="00A079AB"/>
    <w:rsid w:val="00A1090A"/>
    <w:rsid w:val="00A1144A"/>
    <w:rsid w:val="00A118DF"/>
    <w:rsid w:val="00A12456"/>
    <w:rsid w:val="00A1649A"/>
    <w:rsid w:val="00A21B5A"/>
    <w:rsid w:val="00A225D4"/>
    <w:rsid w:val="00A263C1"/>
    <w:rsid w:val="00A33AD1"/>
    <w:rsid w:val="00A3537F"/>
    <w:rsid w:val="00A37428"/>
    <w:rsid w:val="00A3782D"/>
    <w:rsid w:val="00A43B65"/>
    <w:rsid w:val="00A450A8"/>
    <w:rsid w:val="00A519FD"/>
    <w:rsid w:val="00A5572D"/>
    <w:rsid w:val="00A57EA4"/>
    <w:rsid w:val="00A57F11"/>
    <w:rsid w:val="00A62E78"/>
    <w:rsid w:val="00A6729D"/>
    <w:rsid w:val="00A67B78"/>
    <w:rsid w:val="00A764A4"/>
    <w:rsid w:val="00A766EB"/>
    <w:rsid w:val="00A84A88"/>
    <w:rsid w:val="00A84D1C"/>
    <w:rsid w:val="00A85208"/>
    <w:rsid w:val="00A86BCF"/>
    <w:rsid w:val="00A877E7"/>
    <w:rsid w:val="00A90402"/>
    <w:rsid w:val="00A90CFF"/>
    <w:rsid w:val="00A9427A"/>
    <w:rsid w:val="00A9688A"/>
    <w:rsid w:val="00A9704B"/>
    <w:rsid w:val="00A97FDC"/>
    <w:rsid w:val="00AA5C76"/>
    <w:rsid w:val="00AB2AE2"/>
    <w:rsid w:val="00AB3B3B"/>
    <w:rsid w:val="00AB3EA1"/>
    <w:rsid w:val="00AB4AFA"/>
    <w:rsid w:val="00AC284C"/>
    <w:rsid w:val="00AC45F4"/>
    <w:rsid w:val="00AC4F33"/>
    <w:rsid w:val="00AC51AA"/>
    <w:rsid w:val="00AC55D6"/>
    <w:rsid w:val="00AC5CC8"/>
    <w:rsid w:val="00AC5D22"/>
    <w:rsid w:val="00AD080D"/>
    <w:rsid w:val="00AD5581"/>
    <w:rsid w:val="00AD5851"/>
    <w:rsid w:val="00AD6FDF"/>
    <w:rsid w:val="00AD72FD"/>
    <w:rsid w:val="00AE1145"/>
    <w:rsid w:val="00AE2E98"/>
    <w:rsid w:val="00AF1262"/>
    <w:rsid w:val="00AF1AD7"/>
    <w:rsid w:val="00AF1BCE"/>
    <w:rsid w:val="00AF214C"/>
    <w:rsid w:val="00B068DA"/>
    <w:rsid w:val="00B07578"/>
    <w:rsid w:val="00B10905"/>
    <w:rsid w:val="00B10F5B"/>
    <w:rsid w:val="00B13B27"/>
    <w:rsid w:val="00B15CCB"/>
    <w:rsid w:val="00B20F8A"/>
    <w:rsid w:val="00B2298B"/>
    <w:rsid w:val="00B236FA"/>
    <w:rsid w:val="00B24C3B"/>
    <w:rsid w:val="00B256EE"/>
    <w:rsid w:val="00B271C0"/>
    <w:rsid w:val="00B30260"/>
    <w:rsid w:val="00B327C4"/>
    <w:rsid w:val="00B339FF"/>
    <w:rsid w:val="00B35B5A"/>
    <w:rsid w:val="00B37667"/>
    <w:rsid w:val="00B378AF"/>
    <w:rsid w:val="00B404A3"/>
    <w:rsid w:val="00B46D93"/>
    <w:rsid w:val="00B47724"/>
    <w:rsid w:val="00B54D24"/>
    <w:rsid w:val="00B55645"/>
    <w:rsid w:val="00B61FF6"/>
    <w:rsid w:val="00B66066"/>
    <w:rsid w:val="00B66966"/>
    <w:rsid w:val="00B714FB"/>
    <w:rsid w:val="00B73C30"/>
    <w:rsid w:val="00B76919"/>
    <w:rsid w:val="00B76C9E"/>
    <w:rsid w:val="00B77446"/>
    <w:rsid w:val="00B8664F"/>
    <w:rsid w:val="00B9026E"/>
    <w:rsid w:val="00B948ED"/>
    <w:rsid w:val="00B971D3"/>
    <w:rsid w:val="00B976EA"/>
    <w:rsid w:val="00BA07E9"/>
    <w:rsid w:val="00BA160C"/>
    <w:rsid w:val="00BB6BA4"/>
    <w:rsid w:val="00BB7010"/>
    <w:rsid w:val="00BB7F7C"/>
    <w:rsid w:val="00BC3E8C"/>
    <w:rsid w:val="00BD6CEE"/>
    <w:rsid w:val="00BE0DC0"/>
    <w:rsid w:val="00BE12B2"/>
    <w:rsid w:val="00BE1F0B"/>
    <w:rsid w:val="00BE29C5"/>
    <w:rsid w:val="00BE4BC3"/>
    <w:rsid w:val="00BE59AD"/>
    <w:rsid w:val="00BF381F"/>
    <w:rsid w:val="00BF6642"/>
    <w:rsid w:val="00BF78B7"/>
    <w:rsid w:val="00BF7E3B"/>
    <w:rsid w:val="00C001B6"/>
    <w:rsid w:val="00C01197"/>
    <w:rsid w:val="00C014D9"/>
    <w:rsid w:val="00C01719"/>
    <w:rsid w:val="00C01A9B"/>
    <w:rsid w:val="00C0268D"/>
    <w:rsid w:val="00C02FBD"/>
    <w:rsid w:val="00C031AC"/>
    <w:rsid w:val="00C12B88"/>
    <w:rsid w:val="00C12CB1"/>
    <w:rsid w:val="00C16366"/>
    <w:rsid w:val="00C1785E"/>
    <w:rsid w:val="00C2055B"/>
    <w:rsid w:val="00C23F5C"/>
    <w:rsid w:val="00C243D4"/>
    <w:rsid w:val="00C30F25"/>
    <w:rsid w:val="00C32CAF"/>
    <w:rsid w:val="00C36DF6"/>
    <w:rsid w:val="00C4017E"/>
    <w:rsid w:val="00C47E77"/>
    <w:rsid w:val="00C51282"/>
    <w:rsid w:val="00C52C2D"/>
    <w:rsid w:val="00C56238"/>
    <w:rsid w:val="00C567CF"/>
    <w:rsid w:val="00C56BF4"/>
    <w:rsid w:val="00C61847"/>
    <w:rsid w:val="00C61950"/>
    <w:rsid w:val="00C662DD"/>
    <w:rsid w:val="00C7007D"/>
    <w:rsid w:val="00C718CB"/>
    <w:rsid w:val="00C7251C"/>
    <w:rsid w:val="00C74214"/>
    <w:rsid w:val="00C7473B"/>
    <w:rsid w:val="00C7583E"/>
    <w:rsid w:val="00C772D6"/>
    <w:rsid w:val="00C77C5F"/>
    <w:rsid w:val="00C80ADC"/>
    <w:rsid w:val="00C81F54"/>
    <w:rsid w:val="00C8263B"/>
    <w:rsid w:val="00C86626"/>
    <w:rsid w:val="00C90B32"/>
    <w:rsid w:val="00C97BF4"/>
    <w:rsid w:val="00CA2733"/>
    <w:rsid w:val="00CA2734"/>
    <w:rsid w:val="00CA61A5"/>
    <w:rsid w:val="00CB3B1A"/>
    <w:rsid w:val="00CB3FED"/>
    <w:rsid w:val="00CB6134"/>
    <w:rsid w:val="00CC1EC0"/>
    <w:rsid w:val="00CC6683"/>
    <w:rsid w:val="00CD11C7"/>
    <w:rsid w:val="00CD41D3"/>
    <w:rsid w:val="00CD45BE"/>
    <w:rsid w:val="00CE04E0"/>
    <w:rsid w:val="00CE060B"/>
    <w:rsid w:val="00CE0E94"/>
    <w:rsid w:val="00CE1A0C"/>
    <w:rsid w:val="00CF66DC"/>
    <w:rsid w:val="00D007E5"/>
    <w:rsid w:val="00D010CE"/>
    <w:rsid w:val="00D0573F"/>
    <w:rsid w:val="00D10C72"/>
    <w:rsid w:val="00D14777"/>
    <w:rsid w:val="00D16573"/>
    <w:rsid w:val="00D167EA"/>
    <w:rsid w:val="00D23CCE"/>
    <w:rsid w:val="00D24AFB"/>
    <w:rsid w:val="00D2722A"/>
    <w:rsid w:val="00D3276C"/>
    <w:rsid w:val="00D329A6"/>
    <w:rsid w:val="00D36A6B"/>
    <w:rsid w:val="00D44334"/>
    <w:rsid w:val="00D44655"/>
    <w:rsid w:val="00D512E5"/>
    <w:rsid w:val="00D564AC"/>
    <w:rsid w:val="00D57447"/>
    <w:rsid w:val="00D62B71"/>
    <w:rsid w:val="00D6360C"/>
    <w:rsid w:val="00D64F5D"/>
    <w:rsid w:val="00D65079"/>
    <w:rsid w:val="00D7169E"/>
    <w:rsid w:val="00D719D9"/>
    <w:rsid w:val="00D74A22"/>
    <w:rsid w:val="00D81DC6"/>
    <w:rsid w:val="00D8341F"/>
    <w:rsid w:val="00D91456"/>
    <w:rsid w:val="00D94213"/>
    <w:rsid w:val="00D96110"/>
    <w:rsid w:val="00DA3A27"/>
    <w:rsid w:val="00DA51C8"/>
    <w:rsid w:val="00DA77A6"/>
    <w:rsid w:val="00DA79B8"/>
    <w:rsid w:val="00DB07C3"/>
    <w:rsid w:val="00DB0D15"/>
    <w:rsid w:val="00DB1862"/>
    <w:rsid w:val="00DB4F0B"/>
    <w:rsid w:val="00DC1CC7"/>
    <w:rsid w:val="00DC5748"/>
    <w:rsid w:val="00DC6AC3"/>
    <w:rsid w:val="00DE0CBA"/>
    <w:rsid w:val="00DE51E5"/>
    <w:rsid w:val="00DE54C8"/>
    <w:rsid w:val="00DE5B30"/>
    <w:rsid w:val="00DE62E6"/>
    <w:rsid w:val="00DF0358"/>
    <w:rsid w:val="00DF44FA"/>
    <w:rsid w:val="00DF6FF7"/>
    <w:rsid w:val="00DF73BC"/>
    <w:rsid w:val="00E1086A"/>
    <w:rsid w:val="00E11082"/>
    <w:rsid w:val="00E11D4F"/>
    <w:rsid w:val="00E1602D"/>
    <w:rsid w:val="00E17033"/>
    <w:rsid w:val="00E244F8"/>
    <w:rsid w:val="00E325B6"/>
    <w:rsid w:val="00E3311F"/>
    <w:rsid w:val="00E33185"/>
    <w:rsid w:val="00E35FC9"/>
    <w:rsid w:val="00E36A3A"/>
    <w:rsid w:val="00E37EF5"/>
    <w:rsid w:val="00E43170"/>
    <w:rsid w:val="00E4790F"/>
    <w:rsid w:val="00E52A5B"/>
    <w:rsid w:val="00E54E0C"/>
    <w:rsid w:val="00E55CE6"/>
    <w:rsid w:val="00E633F7"/>
    <w:rsid w:val="00E660BB"/>
    <w:rsid w:val="00E70710"/>
    <w:rsid w:val="00E733D5"/>
    <w:rsid w:val="00E80033"/>
    <w:rsid w:val="00E80259"/>
    <w:rsid w:val="00E93B58"/>
    <w:rsid w:val="00EA698B"/>
    <w:rsid w:val="00EB2D66"/>
    <w:rsid w:val="00EB6794"/>
    <w:rsid w:val="00EB75C1"/>
    <w:rsid w:val="00EB7BD7"/>
    <w:rsid w:val="00EC1FA6"/>
    <w:rsid w:val="00EC25DB"/>
    <w:rsid w:val="00EC4822"/>
    <w:rsid w:val="00EC5A40"/>
    <w:rsid w:val="00ED5F34"/>
    <w:rsid w:val="00ED7C7F"/>
    <w:rsid w:val="00EE1622"/>
    <w:rsid w:val="00EE1822"/>
    <w:rsid w:val="00EE236F"/>
    <w:rsid w:val="00EE6BCF"/>
    <w:rsid w:val="00EF09DC"/>
    <w:rsid w:val="00EF5057"/>
    <w:rsid w:val="00EF5939"/>
    <w:rsid w:val="00F01595"/>
    <w:rsid w:val="00F03144"/>
    <w:rsid w:val="00F053DC"/>
    <w:rsid w:val="00F07BEF"/>
    <w:rsid w:val="00F17BAB"/>
    <w:rsid w:val="00F21949"/>
    <w:rsid w:val="00F24A9B"/>
    <w:rsid w:val="00F26301"/>
    <w:rsid w:val="00F40B1B"/>
    <w:rsid w:val="00F430AC"/>
    <w:rsid w:val="00F46B90"/>
    <w:rsid w:val="00F474C1"/>
    <w:rsid w:val="00F50C77"/>
    <w:rsid w:val="00F53A9C"/>
    <w:rsid w:val="00F73EE1"/>
    <w:rsid w:val="00F760C1"/>
    <w:rsid w:val="00F76471"/>
    <w:rsid w:val="00F81293"/>
    <w:rsid w:val="00F81CCB"/>
    <w:rsid w:val="00F82091"/>
    <w:rsid w:val="00F824C2"/>
    <w:rsid w:val="00F8391D"/>
    <w:rsid w:val="00F8653C"/>
    <w:rsid w:val="00F91046"/>
    <w:rsid w:val="00F96DF8"/>
    <w:rsid w:val="00F97546"/>
    <w:rsid w:val="00FA3BC5"/>
    <w:rsid w:val="00FA4E5D"/>
    <w:rsid w:val="00FA54F0"/>
    <w:rsid w:val="00FA55F0"/>
    <w:rsid w:val="00FB1095"/>
    <w:rsid w:val="00FB4028"/>
    <w:rsid w:val="00FB4240"/>
    <w:rsid w:val="00FB4A63"/>
    <w:rsid w:val="00FC2495"/>
    <w:rsid w:val="00FD5E90"/>
    <w:rsid w:val="00FD75AC"/>
    <w:rsid w:val="00FE5890"/>
    <w:rsid w:val="00FE741C"/>
    <w:rsid w:val="00FE7B6D"/>
    <w:rsid w:val="00FE7D58"/>
    <w:rsid w:val="00FF18AF"/>
    <w:rsid w:val="228B9166"/>
    <w:rsid w:val="3C6074F1"/>
    <w:rsid w:val="664AB945"/>
    <w:rsid w:val="763BEDA1"/>
    <w:rsid w:val="79C3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F9F15E"/>
  <w15:docId w15:val="{384C5B47-F197-4053-B029-073DE7E7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197"/>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17BAB"/>
    <w:rPr>
      <w:rFonts w:ascii="Tahoma" w:hAnsi="Tahoma" w:cs="Tahoma"/>
      <w:sz w:val="16"/>
      <w:szCs w:val="16"/>
    </w:rPr>
  </w:style>
  <w:style w:type="character" w:customStyle="1" w:styleId="BalloonTextChar">
    <w:name w:val="Balloon Text Char"/>
    <w:basedOn w:val="DefaultParagraphFont"/>
    <w:link w:val="BalloonText"/>
    <w:uiPriority w:val="99"/>
    <w:semiHidden/>
    <w:rsid w:val="00F17BAB"/>
    <w:rPr>
      <w:rFonts w:ascii="Tahoma" w:hAnsi="Tahoma" w:cs="Tahoma"/>
      <w:sz w:val="16"/>
      <w:szCs w:val="16"/>
    </w:rPr>
  </w:style>
  <w:style w:type="character" w:styleId="Hyperlink">
    <w:name w:val="Hyperlink"/>
    <w:basedOn w:val="DefaultParagraphFont"/>
    <w:uiPriority w:val="99"/>
    <w:unhideWhenUsed/>
    <w:rsid w:val="007C67A2"/>
    <w:rPr>
      <w:color w:val="0000FF" w:themeColor="hyperlink"/>
      <w:u w:val="single"/>
    </w:rPr>
  </w:style>
  <w:style w:type="paragraph" w:styleId="FootnoteText">
    <w:name w:val="footnote text"/>
    <w:basedOn w:val="Normal"/>
    <w:link w:val="FootnoteTextChar"/>
    <w:uiPriority w:val="99"/>
    <w:semiHidden/>
    <w:unhideWhenUsed/>
    <w:rsid w:val="00212BDE"/>
    <w:rPr>
      <w:sz w:val="20"/>
      <w:szCs w:val="20"/>
    </w:rPr>
  </w:style>
  <w:style w:type="character" w:customStyle="1" w:styleId="FootnoteTextChar">
    <w:name w:val="Footnote Text Char"/>
    <w:basedOn w:val="DefaultParagraphFont"/>
    <w:link w:val="FootnoteText"/>
    <w:uiPriority w:val="99"/>
    <w:semiHidden/>
    <w:rsid w:val="00212BDE"/>
    <w:rPr>
      <w:sz w:val="20"/>
      <w:szCs w:val="20"/>
    </w:rPr>
  </w:style>
  <w:style w:type="character" w:styleId="FootnoteReference">
    <w:name w:val="footnote reference"/>
    <w:basedOn w:val="DefaultParagraphFont"/>
    <w:uiPriority w:val="99"/>
    <w:semiHidden/>
    <w:unhideWhenUsed/>
    <w:rsid w:val="00212BDE"/>
    <w:rPr>
      <w:vertAlign w:val="superscript"/>
    </w:rPr>
  </w:style>
  <w:style w:type="character" w:styleId="CommentReference">
    <w:name w:val="annotation reference"/>
    <w:basedOn w:val="DefaultParagraphFont"/>
    <w:uiPriority w:val="99"/>
    <w:semiHidden/>
    <w:unhideWhenUsed/>
    <w:rsid w:val="006E1A37"/>
    <w:rPr>
      <w:sz w:val="16"/>
      <w:szCs w:val="16"/>
    </w:rPr>
  </w:style>
  <w:style w:type="paragraph" w:styleId="CommentText">
    <w:name w:val="annotation text"/>
    <w:basedOn w:val="Normal"/>
    <w:link w:val="CommentTextChar"/>
    <w:uiPriority w:val="99"/>
    <w:semiHidden/>
    <w:unhideWhenUsed/>
    <w:rsid w:val="006E1A37"/>
    <w:rPr>
      <w:sz w:val="20"/>
      <w:szCs w:val="20"/>
    </w:rPr>
  </w:style>
  <w:style w:type="character" w:customStyle="1" w:styleId="CommentTextChar">
    <w:name w:val="Comment Text Char"/>
    <w:basedOn w:val="DefaultParagraphFont"/>
    <w:link w:val="CommentText"/>
    <w:uiPriority w:val="99"/>
    <w:semiHidden/>
    <w:rsid w:val="006E1A37"/>
    <w:rPr>
      <w:sz w:val="20"/>
      <w:szCs w:val="20"/>
    </w:rPr>
  </w:style>
  <w:style w:type="paragraph" w:styleId="CommentSubject">
    <w:name w:val="annotation subject"/>
    <w:basedOn w:val="CommentText"/>
    <w:next w:val="CommentText"/>
    <w:link w:val="CommentSubjectChar"/>
    <w:uiPriority w:val="99"/>
    <w:semiHidden/>
    <w:unhideWhenUsed/>
    <w:rsid w:val="006E1A37"/>
    <w:rPr>
      <w:b/>
      <w:bCs/>
    </w:rPr>
  </w:style>
  <w:style w:type="character" w:customStyle="1" w:styleId="CommentSubjectChar">
    <w:name w:val="Comment Subject Char"/>
    <w:basedOn w:val="CommentTextChar"/>
    <w:link w:val="CommentSubject"/>
    <w:uiPriority w:val="99"/>
    <w:semiHidden/>
    <w:rsid w:val="006E1A37"/>
    <w:rPr>
      <w:b/>
      <w:bCs/>
      <w:sz w:val="20"/>
      <w:szCs w:val="20"/>
    </w:rPr>
  </w:style>
  <w:style w:type="paragraph" w:styleId="Header">
    <w:name w:val="header"/>
    <w:basedOn w:val="Normal"/>
    <w:link w:val="HeaderChar"/>
    <w:uiPriority w:val="99"/>
    <w:unhideWhenUsed/>
    <w:rsid w:val="00680400"/>
    <w:pPr>
      <w:tabs>
        <w:tab w:val="center" w:pos="4680"/>
        <w:tab w:val="right" w:pos="9360"/>
      </w:tabs>
    </w:pPr>
  </w:style>
  <w:style w:type="character" w:customStyle="1" w:styleId="HeaderChar">
    <w:name w:val="Header Char"/>
    <w:basedOn w:val="DefaultParagraphFont"/>
    <w:link w:val="Header"/>
    <w:uiPriority w:val="99"/>
    <w:rsid w:val="00680400"/>
  </w:style>
  <w:style w:type="paragraph" w:styleId="Footer">
    <w:name w:val="footer"/>
    <w:basedOn w:val="Normal"/>
    <w:link w:val="FooterChar"/>
    <w:uiPriority w:val="99"/>
    <w:unhideWhenUsed/>
    <w:rsid w:val="00680400"/>
    <w:pPr>
      <w:tabs>
        <w:tab w:val="center" w:pos="4680"/>
        <w:tab w:val="right" w:pos="9360"/>
      </w:tabs>
    </w:pPr>
  </w:style>
  <w:style w:type="character" w:customStyle="1" w:styleId="FooterChar">
    <w:name w:val="Footer Char"/>
    <w:basedOn w:val="DefaultParagraphFont"/>
    <w:link w:val="Footer"/>
    <w:uiPriority w:val="99"/>
    <w:rsid w:val="00680400"/>
  </w:style>
  <w:style w:type="paragraph" w:styleId="Revision">
    <w:name w:val="Revision"/>
    <w:hidden/>
    <w:uiPriority w:val="99"/>
    <w:semiHidden/>
    <w:rsid w:val="008C765C"/>
  </w:style>
  <w:style w:type="paragraph" w:styleId="ListParagraph">
    <w:name w:val="List Paragraph"/>
    <w:basedOn w:val="Normal"/>
    <w:uiPriority w:val="34"/>
    <w:qFormat/>
    <w:rsid w:val="008C765C"/>
    <w:pPr>
      <w:ind w:left="720"/>
      <w:contextualSpacing/>
    </w:pPr>
  </w:style>
  <w:style w:type="character" w:styleId="UnresolvedMention">
    <w:name w:val="Unresolved Mention"/>
    <w:basedOn w:val="DefaultParagraphFont"/>
    <w:uiPriority w:val="99"/>
    <w:semiHidden/>
    <w:unhideWhenUsed/>
    <w:rsid w:val="00373D32"/>
    <w:rPr>
      <w:color w:val="605E5C"/>
      <w:shd w:val="clear" w:color="auto" w:fill="E1DFDD"/>
    </w:rPr>
  </w:style>
  <w:style w:type="paragraph" w:styleId="PlainText">
    <w:name w:val="Plain Text"/>
    <w:basedOn w:val="Normal"/>
    <w:link w:val="PlainTextChar"/>
    <w:uiPriority w:val="99"/>
    <w:semiHidden/>
    <w:unhideWhenUsed/>
    <w:rsid w:val="0010021C"/>
    <w:rPr>
      <w:rFonts w:eastAsiaTheme="minorHAnsi" w:cstheme="minorBidi"/>
      <w:szCs w:val="21"/>
    </w:rPr>
  </w:style>
  <w:style w:type="character" w:customStyle="1" w:styleId="PlainTextChar">
    <w:name w:val="Plain Text Char"/>
    <w:basedOn w:val="DefaultParagraphFont"/>
    <w:link w:val="PlainText"/>
    <w:uiPriority w:val="99"/>
    <w:semiHidden/>
    <w:rsid w:val="0010021C"/>
    <w:rPr>
      <w:rFonts w:eastAsiaTheme="minorHAnsi" w:cstheme="minorBidi"/>
      <w:szCs w:val="21"/>
    </w:rPr>
  </w:style>
  <w:style w:type="character" w:styleId="FollowedHyperlink">
    <w:name w:val="FollowedHyperlink"/>
    <w:basedOn w:val="DefaultParagraphFont"/>
    <w:uiPriority w:val="99"/>
    <w:semiHidden/>
    <w:unhideWhenUsed/>
    <w:rsid w:val="00D65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1611">
      <w:bodyDiv w:val="1"/>
      <w:marLeft w:val="0"/>
      <w:marRight w:val="0"/>
      <w:marTop w:val="0"/>
      <w:marBottom w:val="0"/>
      <w:divBdr>
        <w:top w:val="none" w:sz="0" w:space="0" w:color="auto"/>
        <w:left w:val="none" w:sz="0" w:space="0" w:color="auto"/>
        <w:bottom w:val="none" w:sz="0" w:space="0" w:color="auto"/>
        <w:right w:val="none" w:sz="0" w:space="0" w:color="auto"/>
      </w:divBdr>
    </w:div>
    <w:div w:id="114990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Nugent@uua.org" TargetMode="External"/><Relationship Id="rId18" Type="http://schemas.openxmlformats.org/officeDocument/2006/relationships/hyperlink" Target="https://www.uua.org/leadership/learning-center/governance/polity/47009.shtml" TargetMode="External"/><Relationship Id="rId26" Type="http://schemas.openxmlformats.org/officeDocument/2006/relationships/hyperlink" Target="https://www.uua.org/leadership/library/ministerial-compensation" TargetMode="External"/><Relationship Id="rId39" Type="http://schemas.openxmlformats.org/officeDocument/2006/relationships/hyperlink" Target="https://www.uua.org/finance/compensation/health" TargetMode="External"/><Relationship Id="rId21" Type="http://schemas.openxmlformats.org/officeDocument/2006/relationships/hyperlink" Target="https://www.uua.org/sites/live-new.uua.org/files/uua-approved-reserve-guidelines-20160616.pdf" TargetMode="External"/><Relationship Id="rId34" Type="http://schemas.openxmlformats.org/officeDocument/2006/relationships/hyperlink" Target="mailto:RetirementPlan@uua.org" TargetMode="External"/><Relationship Id="rId42" Type="http://schemas.openxmlformats.org/officeDocument/2006/relationships/hyperlink" Target="https://www.uua.org/finance/compensation/health" TargetMode="External"/><Relationship Id="rId47" Type="http://schemas.openxmlformats.org/officeDocument/2006/relationships/hyperlink" Target="https://www.uua.org/finance/compensation/group/ltd" TargetMode="External"/><Relationship Id="rId50" Type="http://schemas.openxmlformats.org/officeDocument/2006/relationships/hyperlink" Target="https://www.uua.org/finance/compensation/group/life/premium-tax-info" TargetMode="External"/><Relationship Id="rId55" Type="http://schemas.openxmlformats.org/officeDocument/2006/relationships/hyperlink" Target="https://www.uua.org/leadership/library/compensation-consulta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ua.org/sites/live-new.uua.org/files/transitional_ministry_handbook.pdf" TargetMode="External"/><Relationship Id="rId29" Type="http://schemas.openxmlformats.org/officeDocument/2006/relationships/hyperlink" Target="https://www.uua.org/leadership/library/benefit-recommendations" TargetMode="External"/><Relationship Id="rId11" Type="http://schemas.openxmlformats.org/officeDocument/2006/relationships/hyperlink" Target="mailto:JGartner@uua.org" TargetMode="External"/><Relationship Id="rId24" Type="http://schemas.openxmlformats.org/officeDocument/2006/relationships/hyperlink" Target="https://www.uua.org/leadership/library/ministerial-compensation" TargetMode="External"/><Relationship Id="rId32" Type="http://schemas.openxmlformats.org/officeDocument/2006/relationships/hyperlink" Target="https://www.uua.org/leadership/library/uua-compensation-standards" TargetMode="External"/><Relationship Id="rId37" Type="http://schemas.openxmlformats.org/officeDocument/2006/relationships/hyperlink" Target="https://www.uua.org/finance/compensation/retirement/contributions" TargetMode="External"/><Relationship Id="rId40" Type="http://schemas.openxmlformats.org/officeDocument/2006/relationships/hyperlink" Target="https://www.uua.org/leadership/library/insurance-taxes" TargetMode="External"/><Relationship Id="rId45" Type="http://schemas.openxmlformats.org/officeDocument/2006/relationships/hyperlink" Target="https://www.uua.org/finance/compensation/group/dental" TargetMode="External"/><Relationship Id="rId53" Type="http://schemas.openxmlformats.org/officeDocument/2006/relationships/hyperlink" Target="https://www.uua.org/leadership/library/money-matters/professional-expense"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uua.org/leadership/learning-center/governance/polity/47009.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Kron@uua.org" TargetMode="External"/><Relationship Id="rId22" Type="http://schemas.openxmlformats.org/officeDocument/2006/relationships/hyperlink" Target="https://www.uuma.org/page/professionalfees" TargetMode="External"/><Relationship Id="rId27" Type="http://schemas.openxmlformats.org/officeDocument/2006/relationships/hyperlink" Target="https://www.uua.org/leadership/library/housing-allowance" TargetMode="External"/><Relationship Id="rId30" Type="http://schemas.openxmlformats.org/officeDocument/2006/relationships/hyperlink" Target="https://www.uua.org/leadership/library/ministerial-compensation" TargetMode="External"/><Relationship Id="rId35" Type="http://schemas.openxmlformats.org/officeDocument/2006/relationships/hyperlink" Target="https://www.uua.org/finance/compensation/retirement/contributions" TargetMode="External"/><Relationship Id="rId43" Type="http://schemas.openxmlformats.org/officeDocument/2006/relationships/hyperlink" Target="https://www.uua.org/leadership/library/insurance-taxes" TargetMode="External"/><Relationship Id="rId48" Type="http://schemas.openxmlformats.org/officeDocument/2006/relationships/hyperlink" Target="https://www.uua.org/finance/compensation/group/ltd" TargetMode="External"/><Relationship Id="rId56" Type="http://schemas.openxmlformats.org/officeDocument/2006/relationships/hyperlink" Target="https://www.uua.org/leadership/library/compensation-consultants" TargetMode="External"/><Relationship Id="rId8" Type="http://schemas.openxmlformats.org/officeDocument/2006/relationships/webSettings" Target="webSettings.xml"/><Relationship Id="rId51" Type="http://schemas.openxmlformats.org/officeDocument/2006/relationships/hyperlink" Target="https://www.uua.org/finance/compensation/group/life" TargetMode="External"/><Relationship Id="rId3" Type="http://schemas.openxmlformats.org/officeDocument/2006/relationships/customXml" Target="../customXml/item3.xml"/><Relationship Id="rId12" Type="http://schemas.openxmlformats.org/officeDocument/2006/relationships/hyperlink" Target="mailto:JGartner@uua.org" TargetMode="External"/><Relationship Id="rId17" Type="http://schemas.openxmlformats.org/officeDocument/2006/relationships/hyperlink" Target="https://www.uua.org/sites/live-new.uua.org/files/transitional_ministry_handbook.pdf" TargetMode="External"/><Relationship Id="rId25" Type="http://schemas.openxmlformats.org/officeDocument/2006/relationships/hyperlink" Target="https://www.uua.org/leadership/library/housing-allowance" TargetMode="External"/><Relationship Id="rId33" Type="http://schemas.openxmlformats.org/officeDocument/2006/relationships/hyperlink" Target="https://www.uua.org/leadership/library/uua-compensation-standards" TargetMode="External"/><Relationship Id="rId38" Type="http://schemas.openxmlformats.org/officeDocument/2006/relationships/hyperlink" Target="https://www.uua.org/finance/compensation/retirement/auto-enrollment" TargetMode="External"/><Relationship Id="rId46" Type="http://schemas.openxmlformats.org/officeDocument/2006/relationships/hyperlink" Target="https://www.uua.org/finance/compensation/group/dental" TargetMode="External"/><Relationship Id="rId59" Type="http://schemas.openxmlformats.org/officeDocument/2006/relationships/fontTable" Target="fontTable.xml"/><Relationship Id="rId20" Type="http://schemas.openxmlformats.org/officeDocument/2006/relationships/hyperlink" Target="https://www.uua.org/sites/live-new.uua.org/files/uua-approved-reserve-guidelines-20160616.pdf" TargetMode="External"/><Relationship Id="rId41" Type="http://schemas.openxmlformats.org/officeDocument/2006/relationships/hyperlink" Target="https://www.uua.org/files/pdf/a/aca_8th_update_revised_2_nov_15.pdf" TargetMode="External"/><Relationship Id="rId54" Type="http://schemas.openxmlformats.org/officeDocument/2006/relationships/hyperlink" Target="https://www.uua.org/leadership/library/money-matters/professional-expens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uma.org/guidelines" TargetMode="External"/><Relationship Id="rId23" Type="http://schemas.openxmlformats.org/officeDocument/2006/relationships/hyperlink" Target="https://www.uuma.org/page/professionalfees" TargetMode="External"/><Relationship Id="rId28" Type="http://schemas.openxmlformats.org/officeDocument/2006/relationships/hyperlink" Target="https://www.uua.org/leadership/library/benefit-recommendations" TargetMode="External"/><Relationship Id="rId36" Type="http://schemas.openxmlformats.org/officeDocument/2006/relationships/hyperlink" Target="https://www.uua.org/finance/compensation/retirement/auto-enrollment" TargetMode="External"/><Relationship Id="rId49" Type="http://schemas.openxmlformats.org/officeDocument/2006/relationships/hyperlink" Target="https://www.uua.org/finance/compensation/group/life"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uua.org/leadership/library/ministerial-compensation" TargetMode="External"/><Relationship Id="rId44" Type="http://schemas.openxmlformats.org/officeDocument/2006/relationships/hyperlink" Target="https://www.uua.org/files/pdf/a/aca_8th_update_revised_2_nov_15.pdf" TargetMode="External"/><Relationship Id="rId52" Type="http://schemas.openxmlformats.org/officeDocument/2006/relationships/hyperlink" Target="https://www.uua.org/finance/compensation/group/life/premium-tax-info"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3962dc9-a784-4edb-91f6-b1b42df63a86" xsi:nil="true"/>
    <lcf76f155ced4ddcb4097134ff3c332f xmlns="71c62093-1be2-403a-a5d4-4b91efcf85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4AD5648C0C5429844C27C8C14E72E" ma:contentTypeVersion="15" ma:contentTypeDescription="Create a new document." ma:contentTypeScope="" ma:versionID="4b42976e95f3a298924e9574a54343d6">
  <xsd:schema xmlns:xsd="http://www.w3.org/2001/XMLSchema" xmlns:xs="http://www.w3.org/2001/XMLSchema" xmlns:p="http://schemas.microsoft.com/office/2006/metadata/properties" xmlns:ns2="71c62093-1be2-403a-a5d4-4b91efcf85ca" xmlns:ns3="23962dc9-a784-4edb-91f6-b1b42df63a86" targetNamespace="http://schemas.microsoft.com/office/2006/metadata/properties" ma:root="true" ma:fieldsID="c019fa37f1f212bc471f0b1adfaff939" ns2:_="" ns3:_="">
    <xsd:import namespace="71c62093-1be2-403a-a5d4-4b91efcf85ca"/>
    <xsd:import namespace="23962dc9-a784-4edb-91f6-b1b42df63a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2093-1be2-403a-a5d4-4b91efcf8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701551-d0f5-45b6-bf04-2f863caa53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962dc9-a784-4edb-91f6-b1b42df63a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6cb4dd-4aaf-4faf-9669-77558e23adc9}" ma:internalName="TaxCatchAll" ma:showField="CatchAllData" ma:web="23962dc9-a784-4edb-91f6-b1b42df63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E035F-6DB8-49E0-AB74-D21E2992AA20}">
  <ds:schemaRefs>
    <ds:schemaRef ds:uri="http://schemas.microsoft.com/sharepoint/v3/contenttype/forms"/>
  </ds:schemaRefs>
</ds:datastoreItem>
</file>

<file path=customXml/itemProps2.xml><?xml version="1.0" encoding="utf-8"?>
<ds:datastoreItem xmlns:ds="http://schemas.openxmlformats.org/officeDocument/2006/customXml" ds:itemID="{CBFDB792-F74B-4EDB-904A-DC299B8F7E99}">
  <ds:schemaRefs>
    <ds:schemaRef ds:uri="http://schemas.openxmlformats.org/officeDocument/2006/bibliography"/>
  </ds:schemaRefs>
</ds:datastoreItem>
</file>

<file path=customXml/itemProps3.xml><?xml version="1.0" encoding="utf-8"?>
<ds:datastoreItem xmlns:ds="http://schemas.openxmlformats.org/officeDocument/2006/customXml" ds:itemID="{A3C6FF3A-2E5A-4F9C-B26A-27108C4A0E8B}">
  <ds:schemaRefs>
    <ds:schemaRef ds:uri="23962dc9-a784-4edb-91f6-b1b42df63a86"/>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71c62093-1be2-403a-a5d4-4b91efcf85ca"/>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395D200-2A6E-45A3-95FE-FDB32728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2093-1be2-403a-a5d4-4b91efcf85ca"/>
    <ds:schemaRef ds:uri="23962dc9-a784-4edb-91f6-b1b42df6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5433</Words>
  <Characters>30971</Characters>
  <Application>Microsoft Office Word</Application>
  <DocSecurity>0</DocSecurity>
  <Lines>258</Lines>
  <Paragraphs>72</Paragraphs>
  <ScaleCrop>false</ScaleCrop>
  <Company>Unitarian Universalist Association</Company>
  <LinksUpToDate>false</LinksUpToDate>
  <CharactersWithSpaces>36332</CharactersWithSpaces>
  <SharedDoc>false</SharedDoc>
  <HLinks>
    <vt:vector size="156" baseType="variant">
      <vt:variant>
        <vt:i4>7143499</vt:i4>
      </vt:variant>
      <vt:variant>
        <vt:i4>15</vt:i4>
      </vt:variant>
      <vt:variant>
        <vt:i4>0</vt:i4>
      </vt:variant>
      <vt:variant>
        <vt:i4>5</vt:i4>
      </vt:variant>
      <vt:variant>
        <vt:lpwstr>mailto:RetirementPlan@uua.org</vt:lpwstr>
      </vt:variant>
      <vt:variant>
        <vt:lpwstr/>
      </vt:variant>
      <vt:variant>
        <vt:i4>3342392</vt:i4>
      </vt:variant>
      <vt:variant>
        <vt:i4>12</vt:i4>
      </vt:variant>
      <vt:variant>
        <vt:i4>0</vt:i4>
      </vt:variant>
      <vt:variant>
        <vt:i4>5</vt:i4>
      </vt:variant>
      <vt:variant>
        <vt:lpwstr>https://www.uuma.org/guidelines</vt:lpwstr>
      </vt:variant>
      <vt:variant>
        <vt:lpwstr/>
      </vt:variant>
      <vt:variant>
        <vt:i4>589863</vt:i4>
      </vt:variant>
      <vt:variant>
        <vt:i4>9</vt:i4>
      </vt:variant>
      <vt:variant>
        <vt:i4>0</vt:i4>
      </vt:variant>
      <vt:variant>
        <vt:i4>5</vt:i4>
      </vt:variant>
      <vt:variant>
        <vt:lpwstr>mailto:KKron@uua.org</vt:lpwstr>
      </vt:variant>
      <vt:variant>
        <vt:lpwstr/>
      </vt:variant>
      <vt:variant>
        <vt:i4>6815812</vt:i4>
      </vt:variant>
      <vt:variant>
        <vt:i4>6</vt:i4>
      </vt:variant>
      <vt:variant>
        <vt:i4>0</vt:i4>
      </vt:variant>
      <vt:variant>
        <vt:i4>5</vt:i4>
      </vt:variant>
      <vt:variant>
        <vt:lpwstr>mailto:RNugent@uua.org</vt:lpwstr>
      </vt:variant>
      <vt:variant>
        <vt:lpwstr/>
      </vt:variant>
      <vt:variant>
        <vt:i4>1114168</vt:i4>
      </vt:variant>
      <vt:variant>
        <vt:i4>3</vt:i4>
      </vt:variant>
      <vt:variant>
        <vt:i4>0</vt:i4>
      </vt:variant>
      <vt:variant>
        <vt:i4>5</vt:i4>
      </vt:variant>
      <vt:variant>
        <vt:lpwstr>mailto:JGartner@uua.org</vt:lpwstr>
      </vt:variant>
      <vt:variant>
        <vt:lpwstr/>
      </vt:variant>
      <vt:variant>
        <vt:i4>1114168</vt:i4>
      </vt:variant>
      <vt:variant>
        <vt:i4>0</vt:i4>
      </vt:variant>
      <vt:variant>
        <vt:i4>0</vt:i4>
      </vt:variant>
      <vt:variant>
        <vt:i4>5</vt:i4>
      </vt:variant>
      <vt:variant>
        <vt:lpwstr>mailto:JGartner@uua.org</vt:lpwstr>
      </vt:variant>
      <vt:variant>
        <vt:lpwstr/>
      </vt:variant>
      <vt:variant>
        <vt:i4>7864370</vt:i4>
      </vt:variant>
      <vt:variant>
        <vt:i4>57</vt:i4>
      </vt:variant>
      <vt:variant>
        <vt:i4>0</vt:i4>
      </vt:variant>
      <vt:variant>
        <vt:i4>5</vt:i4>
      </vt:variant>
      <vt:variant>
        <vt:lpwstr>https://www.uua.org/leadership/library/compensation-consultants</vt:lpwstr>
      </vt:variant>
      <vt:variant>
        <vt:lpwstr/>
      </vt:variant>
      <vt:variant>
        <vt:i4>131167</vt:i4>
      </vt:variant>
      <vt:variant>
        <vt:i4>54</vt:i4>
      </vt:variant>
      <vt:variant>
        <vt:i4>0</vt:i4>
      </vt:variant>
      <vt:variant>
        <vt:i4>5</vt:i4>
      </vt:variant>
      <vt:variant>
        <vt:lpwstr>https://www.uua.org/leadership/library/money-matters/professional-expense</vt:lpwstr>
      </vt:variant>
      <vt:variant>
        <vt:lpwstr/>
      </vt:variant>
      <vt:variant>
        <vt:i4>4849733</vt:i4>
      </vt:variant>
      <vt:variant>
        <vt:i4>51</vt:i4>
      </vt:variant>
      <vt:variant>
        <vt:i4>0</vt:i4>
      </vt:variant>
      <vt:variant>
        <vt:i4>5</vt:i4>
      </vt:variant>
      <vt:variant>
        <vt:lpwstr>https://www.uua.org/finance/compensation/group/life/premium-tax-info</vt:lpwstr>
      </vt:variant>
      <vt:variant>
        <vt:lpwstr/>
      </vt:variant>
      <vt:variant>
        <vt:i4>7274546</vt:i4>
      </vt:variant>
      <vt:variant>
        <vt:i4>48</vt:i4>
      </vt:variant>
      <vt:variant>
        <vt:i4>0</vt:i4>
      </vt:variant>
      <vt:variant>
        <vt:i4>5</vt:i4>
      </vt:variant>
      <vt:variant>
        <vt:lpwstr>https://www.uua.org/finance/compensation/group/life</vt:lpwstr>
      </vt:variant>
      <vt:variant>
        <vt:lpwstr/>
      </vt:variant>
      <vt:variant>
        <vt:i4>7143471</vt:i4>
      </vt:variant>
      <vt:variant>
        <vt:i4>45</vt:i4>
      </vt:variant>
      <vt:variant>
        <vt:i4>0</vt:i4>
      </vt:variant>
      <vt:variant>
        <vt:i4>5</vt:i4>
      </vt:variant>
      <vt:variant>
        <vt:lpwstr>https://www.uua.org/finance/compensation/group/ltd</vt:lpwstr>
      </vt:variant>
      <vt:variant>
        <vt:lpwstr/>
      </vt:variant>
      <vt:variant>
        <vt:i4>917578</vt:i4>
      </vt:variant>
      <vt:variant>
        <vt:i4>42</vt:i4>
      </vt:variant>
      <vt:variant>
        <vt:i4>0</vt:i4>
      </vt:variant>
      <vt:variant>
        <vt:i4>5</vt:i4>
      </vt:variant>
      <vt:variant>
        <vt:lpwstr>https://www.uua.org/finance/compensation/group/dental</vt:lpwstr>
      </vt:variant>
      <vt:variant>
        <vt:lpwstr/>
      </vt:variant>
      <vt:variant>
        <vt:i4>2621476</vt:i4>
      </vt:variant>
      <vt:variant>
        <vt:i4>39</vt:i4>
      </vt:variant>
      <vt:variant>
        <vt:i4>0</vt:i4>
      </vt:variant>
      <vt:variant>
        <vt:i4>5</vt:i4>
      </vt:variant>
      <vt:variant>
        <vt:lpwstr>https://www.uua.org/files/pdf/a/aca_8th_update_revised_2_nov_15.pdf</vt:lpwstr>
      </vt:variant>
      <vt:variant>
        <vt:lpwstr/>
      </vt:variant>
      <vt:variant>
        <vt:i4>3080311</vt:i4>
      </vt:variant>
      <vt:variant>
        <vt:i4>36</vt:i4>
      </vt:variant>
      <vt:variant>
        <vt:i4>0</vt:i4>
      </vt:variant>
      <vt:variant>
        <vt:i4>5</vt:i4>
      </vt:variant>
      <vt:variant>
        <vt:lpwstr>https://www.uua.org/leadership/library/insurance-taxes</vt:lpwstr>
      </vt:variant>
      <vt:variant>
        <vt:lpwstr/>
      </vt:variant>
      <vt:variant>
        <vt:i4>6291578</vt:i4>
      </vt:variant>
      <vt:variant>
        <vt:i4>33</vt:i4>
      </vt:variant>
      <vt:variant>
        <vt:i4>0</vt:i4>
      </vt:variant>
      <vt:variant>
        <vt:i4>5</vt:i4>
      </vt:variant>
      <vt:variant>
        <vt:lpwstr>https://www.uua.org/finance/compensation/health</vt:lpwstr>
      </vt:variant>
      <vt:variant>
        <vt:lpwstr/>
      </vt:variant>
      <vt:variant>
        <vt:i4>2555963</vt:i4>
      </vt:variant>
      <vt:variant>
        <vt:i4>30</vt:i4>
      </vt:variant>
      <vt:variant>
        <vt:i4>0</vt:i4>
      </vt:variant>
      <vt:variant>
        <vt:i4>5</vt:i4>
      </vt:variant>
      <vt:variant>
        <vt:lpwstr>https://www.uua.org/finance/compensation/retirement/auto-enrollment</vt:lpwstr>
      </vt:variant>
      <vt:variant>
        <vt:lpwstr/>
      </vt:variant>
      <vt:variant>
        <vt:i4>4521997</vt:i4>
      </vt:variant>
      <vt:variant>
        <vt:i4>27</vt:i4>
      </vt:variant>
      <vt:variant>
        <vt:i4>0</vt:i4>
      </vt:variant>
      <vt:variant>
        <vt:i4>5</vt:i4>
      </vt:variant>
      <vt:variant>
        <vt:lpwstr>https://www.uua.org/finance/compensation/retirement/contributions</vt:lpwstr>
      </vt:variant>
      <vt:variant>
        <vt:lpwstr/>
      </vt:variant>
      <vt:variant>
        <vt:i4>1441804</vt:i4>
      </vt:variant>
      <vt:variant>
        <vt:i4>24</vt:i4>
      </vt:variant>
      <vt:variant>
        <vt:i4>0</vt:i4>
      </vt:variant>
      <vt:variant>
        <vt:i4>5</vt:i4>
      </vt:variant>
      <vt:variant>
        <vt:lpwstr>https://www.uua.org/leadership/library/uua-compensation-standards</vt:lpwstr>
      </vt:variant>
      <vt:variant>
        <vt:lpwstr/>
      </vt:variant>
      <vt:variant>
        <vt:i4>2097268</vt:i4>
      </vt:variant>
      <vt:variant>
        <vt:i4>21</vt:i4>
      </vt:variant>
      <vt:variant>
        <vt:i4>0</vt:i4>
      </vt:variant>
      <vt:variant>
        <vt:i4>5</vt:i4>
      </vt:variant>
      <vt:variant>
        <vt:lpwstr>https://www.uua.org/leadership/library/ministerial-compensation</vt:lpwstr>
      </vt:variant>
      <vt:variant>
        <vt:lpwstr/>
      </vt:variant>
      <vt:variant>
        <vt:i4>3670124</vt:i4>
      </vt:variant>
      <vt:variant>
        <vt:i4>18</vt:i4>
      </vt:variant>
      <vt:variant>
        <vt:i4>0</vt:i4>
      </vt:variant>
      <vt:variant>
        <vt:i4>5</vt:i4>
      </vt:variant>
      <vt:variant>
        <vt:lpwstr>https://www.uua.org/leadership/library/benefit-recommendations</vt:lpwstr>
      </vt:variant>
      <vt:variant>
        <vt:lpwstr/>
      </vt:variant>
      <vt:variant>
        <vt:i4>5308441</vt:i4>
      </vt:variant>
      <vt:variant>
        <vt:i4>15</vt:i4>
      </vt:variant>
      <vt:variant>
        <vt:i4>0</vt:i4>
      </vt:variant>
      <vt:variant>
        <vt:i4>5</vt:i4>
      </vt:variant>
      <vt:variant>
        <vt:lpwstr>https://www.uua.org/leadership/library/housing-allowance</vt:lpwstr>
      </vt:variant>
      <vt:variant>
        <vt:lpwstr/>
      </vt:variant>
      <vt:variant>
        <vt:i4>2097268</vt:i4>
      </vt:variant>
      <vt:variant>
        <vt:i4>12</vt:i4>
      </vt:variant>
      <vt:variant>
        <vt:i4>0</vt:i4>
      </vt:variant>
      <vt:variant>
        <vt:i4>5</vt:i4>
      </vt:variant>
      <vt:variant>
        <vt:lpwstr>https://www.uua.org/leadership/library/ministerial-compensation</vt:lpwstr>
      </vt:variant>
      <vt:variant>
        <vt:lpwstr/>
      </vt:variant>
      <vt:variant>
        <vt:i4>7733291</vt:i4>
      </vt:variant>
      <vt:variant>
        <vt:i4>9</vt:i4>
      </vt:variant>
      <vt:variant>
        <vt:i4>0</vt:i4>
      </vt:variant>
      <vt:variant>
        <vt:i4>5</vt:i4>
      </vt:variant>
      <vt:variant>
        <vt:lpwstr>https://www.uuma.org/page/professionalfees</vt:lpwstr>
      </vt:variant>
      <vt:variant>
        <vt:lpwstr/>
      </vt:variant>
      <vt:variant>
        <vt:i4>4980755</vt:i4>
      </vt:variant>
      <vt:variant>
        <vt:i4>6</vt:i4>
      </vt:variant>
      <vt:variant>
        <vt:i4>0</vt:i4>
      </vt:variant>
      <vt:variant>
        <vt:i4>5</vt:i4>
      </vt:variant>
      <vt:variant>
        <vt:lpwstr>https://www.uua.org/sites/live-new.uua.org/files/uua-approved-reserve-guidelines-20160616.pdf</vt:lpwstr>
      </vt:variant>
      <vt:variant>
        <vt:lpwstr/>
      </vt:variant>
      <vt:variant>
        <vt:i4>65627</vt:i4>
      </vt:variant>
      <vt:variant>
        <vt:i4>3</vt:i4>
      </vt:variant>
      <vt:variant>
        <vt:i4>0</vt:i4>
      </vt:variant>
      <vt:variant>
        <vt:i4>5</vt:i4>
      </vt:variant>
      <vt:variant>
        <vt:lpwstr>https://www.uua.org/leadership/learning-center/governance/polity/47009.shtml</vt:lpwstr>
      </vt:variant>
      <vt:variant>
        <vt:lpwstr/>
      </vt:variant>
      <vt:variant>
        <vt:i4>1179715</vt:i4>
      </vt:variant>
      <vt:variant>
        <vt:i4>0</vt:i4>
      </vt:variant>
      <vt:variant>
        <vt:i4>0</vt:i4>
      </vt:variant>
      <vt:variant>
        <vt:i4>5</vt:i4>
      </vt:variant>
      <vt:variant>
        <vt:lpwstr>https://www.uua.org/sites/live-new.uua.org/files/transitional_ministry_handbook.pdf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Nugent</dc:creator>
  <cp:keywords/>
  <cp:lastModifiedBy>Jan Gartner</cp:lastModifiedBy>
  <cp:revision>2</cp:revision>
  <dcterms:created xsi:type="dcterms:W3CDTF">2022-05-10T19:39:00Z</dcterms:created>
  <dcterms:modified xsi:type="dcterms:W3CDTF">2022-05-10T19:39:00Z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0x010100F2B4AD5648C0C5429844C27C8C14E72E</vt:lpwstr>
  </property>
  <property fmtid="{D5CDD505-2E9C-101B-9397-08002B2CF9AE}" pid="3" name="MediaServiceImageTags">
    <vt:lpwstr/>
  </property>
</Properties>
</file>