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3A8D" w14:textId="77777777" w:rsidR="003005A4" w:rsidRDefault="003005A4" w:rsidP="003005A4">
      <w:pPr>
        <w:pStyle w:val="handouthead0"/>
      </w:pPr>
      <w:r>
        <w:t>H</w:t>
      </w:r>
      <w:r w:rsidRPr="00B02985">
        <w:t>andout</w:t>
      </w:r>
      <w:r w:rsidRPr="00DB4FFF">
        <w:t xml:space="preserve"> </w:t>
      </w:r>
      <w:r>
        <w:t>12.1</w:t>
      </w:r>
      <w:r w:rsidRPr="00DB4FFF">
        <w:t>: Recommended Multimedia Resources</w:t>
      </w:r>
    </w:p>
    <w:p w14:paraId="754AF8E7" w14:textId="77777777" w:rsidR="003005A4" w:rsidRPr="00153737" w:rsidRDefault="003005A4" w:rsidP="003005A4">
      <w:pPr>
        <w:pStyle w:val="body"/>
        <w:spacing w:line="276" w:lineRule="auto"/>
        <w:rPr>
          <w:b/>
          <w:bCs/>
          <w:sz w:val="16"/>
          <w:szCs w:val="16"/>
        </w:rPr>
      </w:pPr>
    </w:p>
    <w:p w14:paraId="583BB346" w14:textId="77777777" w:rsidR="003005A4" w:rsidRPr="00B44529" w:rsidRDefault="003005A4" w:rsidP="003005A4">
      <w:pPr>
        <w:pStyle w:val="body"/>
        <w:spacing w:line="276" w:lineRule="auto"/>
        <w:rPr>
          <w:b/>
          <w:bCs/>
        </w:rPr>
      </w:pPr>
      <w:r>
        <w:rPr>
          <w:b/>
          <w:bCs/>
        </w:rPr>
        <w:t>Read online about</w:t>
      </w:r>
      <w:r w:rsidRPr="00B44529">
        <w:rPr>
          <w:b/>
          <w:bCs/>
        </w:rPr>
        <w:t xml:space="preserve"> polyamory and ethical non-monogamy </w:t>
      </w:r>
    </w:p>
    <w:p w14:paraId="055959ED" w14:textId="77777777" w:rsidR="003005A4" w:rsidRDefault="003005A4" w:rsidP="003005A4">
      <w:pPr>
        <w:rPr>
          <w:rStyle w:val="Hyperlink"/>
          <w:rFonts w:cs="Arial"/>
          <w:szCs w:val="24"/>
        </w:rPr>
      </w:pPr>
      <w:hyperlink r:id="rId5" w:history="1">
        <w:r w:rsidRPr="004D59D8">
          <w:rPr>
            <w:rStyle w:val="Hyperlink"/>
            <w:rFonts w:cs="Arial"/>
            <w:szCs w:val="24"/>
          </w:rPr>
          <w:t>Loving More website</w:t>
        </w:r>
      </w:hyperlink>
      <w:r>
        <w:rPr>
          <w:rStyle w:val="Hyperlink"/>
          <w:rFonts w:cs="Arial"/>
          <w:szCs w:val="24"/>
        </w:rPr>
        <w:t>. Supporting Polyamory, Ethical Non-Monogamy &amp; New Models for Relationships</w:t>
      </w:r>
      <w:r w:rsidDel="004D59D8">
        <w:rPr>
          <w:rStyle w:val="Hyperlink"/>
          <w:rFonts w:cs="Arial"/>
          <w:szCs w:val="24"/>
        </w:rPr>
        <w:t xml:space="preserve"> </w:t>
      </w:r>
    </w:p>
    <w:p w14:paraId="4FDB963D" w14:textId="77777777" w:rsidR="003005A4" w:rsidRDefault="003005A4" w:rsidP="003005A4">
      <w:hyperlink r:id="rId6" w:history="1">
        <w:r w:rsidRPr="000C11B3">
          <w:rPr>
            <w:rStyle w:val="Hyperlink"/>
            <w:rFonts w:cs="Arial"/>
            <w:szCs w:val="24"/>
          </w:rPr>
          <w:t>Unitarian Universalists for Polyamory Awareness</w:t>
        </w:r>
      </w:hyperlink>
      <w:r>
        <w:rPr>
          <w:rFonts w:cs="Arial"/>
          <w:szCs w:val="24"/>
        </w:rPr>
        <w:t xml:space="preserve"> website; </w:t>
      </w:r>
      <w:hyperlink r:id="rId7" w:history="1">
        <w:r w:rsidRPr="000C11B3">
          <w:rPr>
            <w:rStyle w:val="Hyperlink"/>
            <w:rFonts w:cs="Arial"/>
            <w:i/>
            <w:szCs w:val="24"/>
          </w:rPr>
          <w:t>Polyamory and the UUA Principles and Purposes</w:t>
        </w:r>
      </w:hyperlink>
      <w:r w:rsidRPr="000C11B3">
        <w:rPr>
          <w:rFonts w:cs="Arial"/>
          <w:szCs w:val="24"/>
        </w:rPr>
        <w:t>, revised 2005</w:t>
      </w:r>
      <w:r w:rsidRPr="000C11B3">
        <w:t xml:space="preserve"> </w:t>
      </w:r>
    </w:p>
    <w:p w14:paraId="361F8464" w14:textId="77777777" w:rsidR="003005A4" w:rsidRDefault="003005A4" w:rsidP="003005A4">
      <w:hyperlink r:id="rId8" w:history="1">
        <w:r w:rsidRPr="000C11B3">
          <w:rPr>
            <w:rStyle w:val="Hyperlink"/>
          </w:rPr>
          <w:t>What Ethical Non-Monogamy Really Means &amp; Why People Practice It</w:t>
        </w:r>
      </w:hyperlink>
      <w:r w:rsidRPr="000C11B3">
        <w:t xml:space="preserve"> by Kelly Gonsalves on the </w:t>
      </w:r>
      <w:proofErr w:type="spellStart"/>
      <w:r w:rsidRPr="000C11B3">
        <w:t>MindBodyGreen</w:t>
      </w:r>
      <w:proofErr w:type="spellEnd"/>
      <w:r w:rsidRPr="000C11B3">
        <w:t xml:space="preserve"> website</w:t>
      </w:r>
    </w:p>
    <w:p w14:paraId="7226CF2F" w14:textId="77777777" w:rsidR="003005A4" w:rsidRDefault="003005A4" w:rsidP="003005A4">
      <w:hyperlink r:id="rId9" w:history="1">
        <w:r w:rsidRPr="00223967">
          <w:rPr>
            <w:rStyle w:val="Hyperlink"/>
          </w:rPr>
          <w:t>Black and Poly</w:t>
        </w:r>
      </w:hyperlink>
      <w:r>
        <w:t xml:space="preserve"> website; </w:t>
      </w:r>
      <w:hyperlink r:id="rId10" w:history="1">
        <w:r w:rsidRPr="00223967">
          <w:rPr>
            <w:rStyle w:val="Hyperlink"/>
          </w:rPr>
          <w:t>polyamory dictionary, short version</w:t>
        </w:r>
      </w:hyperlink>
      <w:r>
        <w:t xml:space="preserve"> (2020)</w:t>
      </w:r>
    </w:p>
    <w:p w14:paraId="55E73CA1" w14:textId="2948EBD7" w:rsidR="003005A4" w:rsidRDefault="003005A4" w:rsidP="003005A4">
      <w:pPr>
        <w:rPr>
          <w:b/>
          <w:bCs/>
        </w:rPr>
      </w:pPr>
      <w:r>
        <w:t xml:space="preserve">Kim </w:t>
      </w:r>
      <w:proofErr w:type="spellStart"/>
      <w:r>
        <w:t>Tallbear</w:t>
      </w:r>
      <w:proofErr w:type="spellEnd"/>
      <w:r>
        <w:t xml:space="preserve"> writes on consensual nonmonogamy and other topics in the online newsletter, </w:t>
      </w:r>
      <w:hyperlink r:id="rId11" w:history="1">
        <w:r w:rsidRPr="009215C7">
          <w:rPr>
            <w:rStyle w:val="Hyperlink"/>
          </w:rPr>
          <w:t>Unsettle</w:t>
        </w:r>
      </w:hyperlink>
      <w:r>
        <w:t xml:space="preserve">. Read or listen to a podcast, </w:t>
      </w:r>
      <w:hyperlink r:id="rId12" w:history="1">
        <w:r w:rsidRPr="009215C7">
          <w:rPr>
            <w:rStyle w:val="Hyperlink"/>
          </w:rPr>
          <w:t xml:space="preserve">“Couple-centricity, Polyamory and </w:t>
        </w:r>
        <w:proofErr w:type="spellStart"/>
        <w:r w:rsidRPr="009215C7">
          <w:rPr>
            <w:rStyle w:val="Hyperlink"/>
          </w:rPr>
          <w:t>Colonialsm</w:t>
        </w:r>
        <w:proofErr w:type="spellEnd"/>
        <w:r w:rsidRPr="009215C7">
          <w:rPr>
            <w:rStyle w:val="Hyperlink"/>
          </w:rPr>
          <w:t>.”</w:t>
        </w:r>
      </w:hyperlink>
      <w:r>
        <w:t xml:space="preserve"> From one of her posts: “ </w:t>
      </w:r>
      <w:r w:rsidRPr="009215C7">
        <w:t>In Indigenous Studies and Indigenous communities we are always complaining about blood quantum and tribal citizenship rules, the colonial imposition of blood and racial ideology, and those kinds of exclusions, but going hand in hand with that was the imposition of monogamy and marriage, solo-marriage not plural marriage like my ancestors had—we were non-monogamist</w:t>
      </w:r>
      <w:r w:rsidRPr="009215C7">
        <w:rPr>
          <w:b/>
          <w:bCs/>
        </w:rPr>
        <w:t>.</w:t>
      </w:r>
    </w:p>
    <w:p w14:paraId="6D8C5FB5" w14:textId="77777777" w:rsidR="00772E33" w:rsidRPr="00772E33" w:rsidRDefault="00772E33" w:rsidP="003005A4">
      <w:pPr>
        <w:rPr>
          <w:sz w:val="4"/>
          <w:szCs w:val="4"/>
        </w:rPr>
      </w:pPr>
    </w:p>
    <w:p w14:paraId="230DBE63" w14:textId="77777777" w:rsidR="003005A4" w:rsidRPr="00AD57E8" w:rsidRDefault="003005A4" w:rsidP="003005A4">
      <w:pPr>
        <w:rPr>
          <w:rFonts w:cs="Arial"/>
          <w:b/>
          <w:bCs/>
          <w:szCs w:val="24"/>
        </w:rPr>
      </w:pPr>
      <w:r w:rsidRPr="00AD57E8">
        <w:rPr>
          <w:rFonts w:cs="Arial"/>
          <w:b/>
          <w:bCs/>
          <w:szCs w:val="24"/>
        </w:rPr>
        <w:t>Videos and podcasts</w:t>
      </w:r>
    </w:p>
    <w:p w14:paraId="614DA3E5" w14:textId="77777777" w:rsidR="003005A4" w:rsidRPr="00AD57E8" w:rsidRDefault="003005A4" w:rsidP="003005A4">
      <w:pPr>
        <w:rPr>
          <w:rFonts w:cs="Arial"/>
          <w:szCs w:val="24"/>
        </w:rPr>
      </w:pPr>
      <w:r w:rsidRPr="00AD57E8">
        <w:rPr>
          <w:rFonts w:cs="Arial"/>
          <w:szCs w:val="24"/>
        </w:rPr>
        <w:t xml:space="preserve">J. </w:t>
      </w:r>
      <w:proofErr w:type="spellStart"/>
      <w:r w:rsidRPr="00AD57E8">
        <w:rPr>
          <w:rFonts w:cs="Arial"/>
          <w:szCs w:val="24"/>
        </w:rPr>
        <w:t>Koyanagi</w:t>
      </w:r>
      <w:proofErr w:type="spellEnd"/>
      <w:r>
        <w:rPr>
          <w:rFonts w:cs="Arial"/>
          <w:szCs w:val="24"/>
        </w:rPr>
        <w:t>,</w:t>
      </w:r>
      <w:r w:rsidRPr="00AD57E8">
        <w:rPr>
          <w:rFonts w:cs="Arial"/>
          <w:szCs w:val="24"/>
        </w:rPr>
        <w:t xml:space="preserve"> </w:t>
      </w:r>
      <w:hyperlink r:id="rId13" w:history="1">
        <w:r w:rsidRPr="00AD57E8">
          <w:rPr>
            <w:rStyle w:val="Hyperlink"/>
            <w:rFonts w:cs="Arial"/>
            <w:szCs w:val="24"/>
          </w:rPr>
          <w:t>"The Real Reason I'm Polyamorous"</w:t>
        </w:r>
      </w:hyperlink>
      <w:r w:rsidRPr="00AD57E8">
        <w:rPr>
          <w:rFonts w:cs="Arial"/>
          <w:szCs w:val="24"/>
        </w:rPr>
        <w:t xml:space="preserve"> (11:11). </w:t>
      </w:r>
    </w:p>
    <w:p w14:paraId="74CDCEBE" w14:textId="77777777" w:rsidR="00CA58E7" w:rsidRDefault="003005A4" w:rsidP="003005A4">
      <w:pPr>
        <w:rPr>
          <w:rFonts w:cs="Arial"/>
          <w:szCs w:val="24"/>
        </w:rPr>
      </w:pPr>
      <w:proofErr w:type="spellStart"/>
      <w:r>
        <w:rPr>
          <w:rFonts w:cs="Arial"/>
          <w:szCs w:val="24"/>
        </w:rPr>
        <w:t>Nirel</w:t>
      </w:r>
      <w:proofErr w:type="spellEnd"/>
      <w:r>
        <w:rPr>
          <w:rFonts w:cs="Arial"/>
          <w:szCs w:val="24"/>
        </w:rPr>
        <w:t xml:space="preserve"> </w:t>
      </w:r>
      <w:proofErr w:type="spellStart"/>
      <w:r>
        <w:rPr>
          <w:rFonts w:cs="Arial"/>
          <w:szCs w:val="24"/>
        </w:rPr>
        <w:t>Marofsky</w:t>
      </w:r>
      <w:proofErr w:type="spellEnd"/>
      <w:r>
        <w:rPr>
          <w:rFonts w:cs="Arial"/>
          <w:szCs w:val="24"/>
        </w:rPr>
        <w:t xml:space="preserve"> TEDx Talk, </w:t>
      </w:r>
      <w:hyperlink r:id="rId14" w:history="1">
        <w:r w:rsidRPr="004D59D8">
          <w:rPr>
            <w:rStyle w:val="Hyperlink"/>
            <w:rFonts w:cs="Arial"/>
            <w:szCs w:val="24"/>
          </w:rPr>
          <w:t>“Changing the Way We Think About Consensual Non-monogamy”</w:t>
        </w:r>
      </w:hyperlink>
      <w:r>
        <w:rPr>
          <w:rFonts w:cs="Arial"/>
          <w:szCs w:val="24"/>
        </w:rPr>
        <w:t xml:space="preserve"> (19:14)</w:t>
      </w:r>
    </w:p>
    <w:p w14:paraId="7A95706A" w14:textId="5D327C0C" w:rsidR="003005A4" w:rsidRPr="00CA58E7" w:rsidRDefault="003005A4" w:rsidP="003005A4">
      <w:pPr>
        <w:rPr>
          <w:rFonts w:cs="Arial"/>
          <w:b/>
          <w:bCs/>
          <w:sz w:val="4"/>
          <w:szCs w:val="4"/>
        </w:rPr>
      </w:pPr>
      <w:r w:rsidRPr="00CA58E7">
        <w:rPr>
          <w:rFonts w:cs="Arial"/>
          <w:sz w:val="4"/>
          <w:szCs w:val="4"/>
        </w:rPr>
        <w:t xml:space="preserve">    </w:t>
      </w:r>
    </w:p>
    <w:p w14:paraId="47F0E022" w14:textId="77777777" w:rsidR="00772E33" w:rsidRPr="00CA58E7" w:rsidRDefault="00772E33" w:rsidP="003005A4">
      <w:pPr>
        <w:rPr>
          <w:b/>
          <w:bCs/>
          <w:sz w:val="4"/>
          <w:szCs w:val="4"/>
        </w:rPr>
      </w:pPr>
    </w:p>
    <w:p w14:paraId="520685BF" w14:textId="15F3E04E" w:rsidR="003005A4" w:rsidRPr="00AD57E8" w:rsidRDefault="003005A4" w:rsidP="003005A4">
      <w:pPr>
        <w:rPr>
          <w:rFonts w:cs="Arial"/>
          <w:b/>
          <w:bCs/>
          <w:szCs w:val="24"/>
        </w:rPr>
      </w:pPr>
      <w:r w:rsidRPr="00AD57E8">
        <w:rPr>
          <w:b/>
          <w:bCs/>
        </w:rPr>
        <w:t>Books</w:t>
      </w:r>
      <w:r w:rsidRPr="00AD57E8">
        <w:rPr>
          <w:rFonts w:cs="Arial"/>
          <w:b/>
          <w:bCs/>
          <w:szCs w:val="24"/>
        </w:rPr>
        <w:t xml:space="preserve"> about </w:t>
      </w:r>
      <w:r>
        <w:rPr>
          <w:rFonts w:cs="Arial"/>
          <w:b/>
          <w:bCs/>
          <w:szCs w:val="24"/>
        </w:rPr>
        <w:t>p</w:t>
      </w:r>
      <w:r w:rsidRPr="00AD57E8">
        <w:rPr>
          <w:rFonts w:cs="Arial"/>
          <w:b/>
          <w:bCs/>
          <w:szCs w:val="24"/>
        </w:rPr>
        <w:t>olyamory</w:t>
      </w:r>
      <w:r>
        <w:rPr>
          <w:rFonts w:cs="Arial"/>
          <w:b/>
          <w:bCs/>
          <w:szCs w:val="24"/>
        </w:rPr>
        <w:t xml:space="preserve"> and ethical nonmonogamy</w:t>
      </w:r>
    </w:p>
    <w:p w14:paraId="5F45D850" w14:textId="77777777" w:rsidR="003005A4" w:rsidRDefault="003005A4" w:rsidP="003005A4">
      <w:pPr>
        <w:rPr>
          <w:rFonts w:cs="Arial"/>
          <w:szCs w:val="24"/>
        </w:rPr>
      </w:pPr>
      <w:proofErr w:type="spellStart"/>
      <w:r w:rsidRPr="003B75AB">
        <w:rPr>
          <w:rFonts w:cs="Arial"/>
          <w:i/>
          <w:iCs/>
          <w:szCs w:val="24"/>
        </w:rPr>
        <w:t>Polysecure</w:t>
      </w:r>
      <w:proofErr w:type="spellEnd"/>
      <w:r w:rsidRPr="003B75AB">
        <w:rPr>
          <w:rFonts w:cs="Arial"/>
          <w:i/>
          <w:iCs/>
          <w:szCs w:val="24"/>
        </w:rPr>
        <w:t>: Attachment, Trauma, and Consensual Nonmonogamy</w:t>
      </w:r>
      <w:r>
        <w:rPr>
          <w:rFonts w:cs="Arial"/>
          <w:szCs w:val="24"/>
        </w:rPr>
        <w:t>, by Jessica Fern (</w:t>
      </w:r>
      <w:proofErr w:type="spellStart"/>
      <w:r>
        <w:rPr>
          <w:rFonts w:cs="Arial"/>
          <w:szCs w:val="24"/>
        </w:rPr>
        <w:t>Thorntree</w:t>
      </w:r>
      <w:proofErr w:type="spellEnd"/>
      <w:r>
        <w:rPr>
          <w:rFonts w:cs="Arial"/>
          <w:szCs w:val="24"/>
        </w:rPr>
        <w:t xml:space="preserve"> Press, 2020)</w:t>
      </w:r>
    </w:p>
    <w:p w14:paraId="15884C6F" w14:textId="77777777" w:rsidR="003005A4" w:rsidRPr="003B75AB" w:rsidRDefault="003005A4" w:rsidP="003005A4">
      <w:pPr>
        <w:rPr>
          <w:rFonts w:cs="Arial"/>
          <w:szCs w:val="24"/>
        </w:rPr>
      </w:pPr>
      <w:hyperlink r:id="rId15" w:history="1">
        <w:r w:rsidRPr="003B75AB">
          <w:rPr>
            <w:rFonts w:cs="Arial"/>
            <w:i/>
            <w:iCs/>
            <w:szCs w:val="24"/>
          </w:rPr>
          <w:t>The Ethical Slut, Third Edition: A Practical Guide to Polyamory, Open Relationships, and Other Freedoms in Sex and Love</w:t>
        </w:r>
      </w:hyperlink>
      <w:r>
        <w:rPr>
          <w:rFonts w:cs="Arial"/>
          <w:szCs w:val="24"/>
        </w:rPr>
        <w:t xml:space="preserve">, by </w:t>
      </w:r>
      <w:r w:rsidRPr="003B75AB">
        <w:rPr>
          <w:rFonts w:cs="Arial"/>
          <w:szCs w:val="24"/>
        </w:rPr>
        <w:t>Janet Hardy and Dottie Essen (2017)</w:t>
      </w:r>
    </w:p>
    <w:p w14:paraId="28E8E9DC" w14:textId="77777777" w:rsidR="003005A4" w:rsidRDefault="003005A4" w:rsidP="003005A4">
      <w:pPr>
        <w:rPr>
          <w:rFonts w:cs="Arial"/>
          <w:szCs w:val="24"/>
        </w:rPr>
      </w:pPr>
      <w:r w:rsidRPr="00F26150">
        <w:rPr>
          <w:rFonts w:cs="Arial"/>
          <w:i/>
          <w:iCs/>
          <w:szCs w:val="24"/>
        </w:rPr>
        <w:t>When Someone You Love Is Polyamorous: Understanding Poly People and Relationships</w:t>
      </w:r>
      <w:r>
        <w:rPr>
          <w:rFonts w:cs="Arial"/>
          <w:szCs w:val="24"/>
        </w:rPr>
        <w:t>, by Dr. Elisabeth Sheff (</w:t>
      </w:r>
      <w:proofErr w:type="spellStart"/>
      <w:r>
        <w:rPr>
          <w:rFonts w:cs="Arial"/>
          <w:szCs w:val="24"/>
        </w:rPr>
        <w:t>Thorntree</w:t>
      </w:r>
      <w:proofErr w:type="spellEnd"/>
      <w:r>
        <w:rPr>
          <w:rFonts w:cs="Arial"/>
          <w:szCs w:val="24"/>
        </w:rPr>
        <w:t xml:space="preserve"> Press, 2016)</w:t>
      </w:r>
    </w:p>
    <w:p w14:paraId="0A6064DB" w14:textId="77777777" w:rsidR="003005A4" w:rsidRDefault="003005A4" w:rsidP="003005A4">
      <w:pPr>
        <w:rPr>
          <w:rStyle w:val="Hyperlink"/>
          <w:rFonts w:cs="Arial"/>
          <w:szCs w:val="24"/>
        </w:rPr>
      </w:pPr>
      <w:r w:rsidRPr="00AD57E8">
        <w:rPr>
          <w:i/>
          <w:iCs/>
        </w:rPr>
        <w:t>More Than Two</w:t>
      </w:r>
      <w:r>
        <w:t xml:space="preserve">, </w:t>
      </w:r>
      <w:r w:rsidRPr="00AD57E8">
        <w:t xml:space="preserve">by Franklin </w:t>
      </w:r>
      <w:proofErr w:type="spellStart"/>
      <w:r w:rsidRPr="00AD57E8">
        <w:t>Veaux</w:t>
      </w:r>
      <w:proofErr w:type="spellEnd"/>
      <w:r w:rsidRPr="00AD57E8">
        <w:t xml:space="preserve"> and Eve Ricker</w:t>
      </w:r>
      <w:r>
        <w:t xml:space="preserve"> (</w:t>
      </w:r>
      <w:proofErr w:type="spellStart"/>
      <w:r>
        <w:t>Thorntree</w:t>
      </w:r>
      <w:proofErr w:type="spellEnd"/>
      <w:r>
        <w:t xml:space="preserve"> Press, 2014); </w:t>
      </w:r>
      <w:hyperlink r:id="rId16" w:history="1">
        <w:r w:rsidRPr="000C11B3">
          <w:rPr>
            <w:rStyle w:val="Hyperlink"/>
          </w:rPr>
          <w:t>More Than Two</w:t>
        </w:r>
      </w:hyperlink>
      <w:r w:rsidRPr="000C11B3">
        <w:t xml:space="preserve">, Franklin </w:t>
      </w:r>
      <w:proofErr w:type="spellStart"/>
      <w:r w:rsidRPr="000C11B3">
        <w:t>Veaux’s</w:t>
      </w:r>
      <w:proofErr w:type="spellEnd"/>
      <w:r w:rsidRPr="000C11B3">
        <w:t xml:space="preserve"> website</w:t>
      </w:r>
    </w:p>
    <w:p w14:paraId="2F09E76C" w14:textId="77777777" w:rsidR="003005A4" w:rsidRDefault="003005A4" w:rsidP="003005A4">
      <w:pPr>
        <w:rPr>
          <w:rFonts w:cs="Arial"/>
          <w:szCs w:val="24"/>
        </w:rPr>
      </w:pPr>
      <w:r w:rsidRPr="00587A76">
        <w:rPr>
          <w:rFonts w:cs="Arial"/>
          <w:i/>
          <w:iCs/>
          <w:szCs w:val="24"/>
        </w:rPr>
        <w:t>Sex at Dawn: How We Mate, Why We Stray, and What It Means for Modern Relationships</w:t>
      </w:r>
      <w:r>
        <w:rPr>
          <w:rFonts w:cs="Arial"/>
          <w:szCs w:val="24"/>
        </w:rPr>
        <w:t>,</w:t>
      </w:r>
      <w:r w:rsidRPr="008C6F61">
        <w:rPr>
          <w:rFonts w:cs="Arial"/>
          <w:szCs w:val="24"/>
        </w:rPr>
        <w:t xml:space="preserve"> by Christopher Ryan </w:t>
      </w:r>
      <w:r>
        <w:rPr>
          <w:rFonts w:cs="Arial"/>
          <w:szCs w:val="24"/>
        </w:rPr>
        <w:t>and</w:t>
      </w:r>
      <w:r w:rsidRPr="008C6F61">
        <w:rPr>
          <w:rFonts w:cs="Arial"/>
          <w:szCs w:val="24"/>
        </w:rPr>
        <w:t xml:space="preserve"> </w:t>
      </w:r>
      <w:proofErr w:type="spellStart"/>
      <w:r w:rsidRPr="008C6F61">
        <w:rPr>
          <w:rFonts w:cs="Arial"/>
          <w:szCs w:val="24"/>
        </w:rPr>
        <w:t>Cacilda</w:t>
      </w:r>
      <w:proofErr w:type="spellEnd"/>
      <w:r w:rsidRPr="008C6F61">
        <w:rPr>
          <w:rFonts w:cs="Arial"/>
          <w:szCs w:val="24"/>
        </w:rPr>
        <w:t xml:space="preserve"> </w:t>
      </w:r>
      <w:proofErr w:type="spellStart"/>
      <w:r w:rsidRPr="008C6F61">
        <w:rPr>
          <w:rFonts w:cs="Arial"/>
          <w:szCs w:val="24"/>
        </w:rPr>
        <w:t>Jetha</w:t>
      </w:r>
      <w:proofErr w:type="spellEnd"/>
      <w:r>
        <w:rPr>
          <w:rFonts w:cs="Arial"/>
          <w:szCs w:val="24"/>
        </w:rPr>
        <w:t xml:space="preserve"> (Harper Perennial, 2012)</w:t>
      </w:r>
      <w:r w:rsidRPr="008C6F61">
        <w:rPr>
          <w:rFonts w:cs="Arial"/>
          <w:szCs w:val="24"/>
        </w:rPr>
        <w:t xml:space="preserve"> </w:t>
      </w:r>
    </w:p>
    <w:p w14:paraId="29FFE71D" w14:textId="77777777" w:rsidR="003005A4" w:rsidRDefault="003005A4" w:rsidP="003005A4">
      <w:pPr>
        <w:rPr>
          <w:rFonts w:cs="Arial"/>
          <w:szCs w:val="24"/>
        </w:rPr>
      </w:pPr>
      <w:r w:rsidRPr="00F26150">
        <w:rPr>
          <w:rFonts w:cs="Arial"/>
          <w:i/>
          <w:iCs/>
          <w:szCs w:val="24"/>
        </w:rPr>
        <w:t>Opening Up: A Guide to Creating and Sustaining Open Relationships</w:t>
      </w:r>
      <w:r>
        <w:rPr>
          <w:rFonts w:cs="Arial"/>
          <w:szCs w:val="24"/>
        </w:rPr>
        <w:t xml:space="preserve">, by Tristan </w:t>
      </w:r>
      <w:proofErr w:type="spellStart"/>
      <w:r>
        <w:rPr>
          <w:rFonts w:cs="Arial"/>
          <w:szCs w:val="24"/>
        </w:rPr>
        <w:t>Taormino</w:t>
      </w:r>
      <w:proofErr w:type="spellEnd"/>
      <w:r>
        <w:rPr>
          <w:rFonts w:cs="Arial"/>
          <w:szCs w:val="24"/>
        </w:rPr>
        <w:t xml:space="preserve"> (</w:t>
      </w:r>
      <w:proofErr w:type="spellStart"/>
      <w:r>
        <w:rPr>
          <w:rFonts w:cs="Arial"/>
          <w:szCs w:val="24"/>
        </w:rPr>
        <w:t>Cleis</w:t>
      </w:r>
      <w:proofErr w:type="spellEnd"/>
      <w:r>
        <w:rPr>
          <w:rFonts w:cs="Arial"/>
          <w:szCs w:val="24"/>
        </w:rPr>
        <w:t xml:space="preserve"> Press, 2008)</w:t>
      </w:r>
    </w:p>
    <w:p w14:paraId="773507FE" w14:textId="77777777" w:rsidR="00CA58E7" w:rsidRPr="00CA58E7" w:rsidRDefault="00CA58E7" w:rsidP="003005A4">
      <w:pPr>
        <w:rPr>
          <w:rFonts w:cs="Arial"/>
          <w:b/>
          <w:bCs/>
          <w:sz w:val="4"/>
          <w:szCs w:val="4"/>
        </w:rPr>
      </w:pPr>
    </w:p>
    <w:p w14:paraId="0A32598D" w14:textId="77777777" w:rsidR="00CA58E7" w:rsidRPr="00153737" w:rsidRDefault="00CA58E7" w:rsidP="003005A4">
      <w:pPr>
        <w:rPr>
          <w:rFonts w:cs="Arial"/>
          <w:b/>
          <w:bCs/>
          <w:sz w:val="4"/>
          <w:szCs w:val="4"/>
        </w:rPr>
      </w:pPr>
    </w:p>
    <w:p w14:paraId="595204F2" w14:textId="4880A478" w:rsidR="003005A4" w:rsidRPr="003B75AB" w:rsidRDefault="003005A4" w:rsidP="003005A4">
      <w:pPr>
        <w:rPr>
          <w:rFonts w:cs="Arial"/>
          <w:b/>
          <w:bCs/>
          <w:szCs w:val="24"/>
        </w:rPr>
      </w:pPr>
      <w:r w:rsidRPr="003B75AB">
        <w:rPr>
          <w:rFonts w:cs="Arial"/>
          <w:b/>
          <w:bCs/>
          <w:szCs w:val="24"/>
        </w:rPr>
        <w:t>Children’s picture book</w:t>
      </w:r>
    </w:p>
    <w:p w14:paraId="55BF57B8" w14:textId="015DA7EF" w:rsidR="00DA5BC2" w:rsidRPr="003005A4" w:rsidRDefault="003005A4" w:rsidP="003005A4">
      <w:pPr>
        <w:spacing w:after="200"/>
        <w:rPr>
          <w:rFonts w:eastAsia="MS Mincho" w:cs="Arial"/>
          <w:szCs w:val="24"/>
        </w:rPr>
      </w:pPr>
      <w:r w:rsidRPr="003B75AB">
        <w:rPr>
          <w:rFonts w:cs="Arial"/>
          <w:i/>
          <w:iCs/>
          <w:szCs w:val="24"/>
        </w:rPr>
        <w:t>A Color Named Love</w:t>
      </w:r>
      <w:r>
        <w:rPr>
          <w:rFonts w:cs="Arial"/>
          <w:szCs w:val="24"/>
        </w:rPr>
        <w:t xml:space="preserve"> by M. Ellery, illustrated by Clara Reschke. “</w:t>
      </w:r>
      <w:r w:rsidRPr="003B75AB">
        <w:rPr>
          <w:rFonts w:cs="Arial"/>
          <w:szCs w:val="24"/>
        </w:rPr>
        <w:t xml:space="preserve">Meet Anna and her 4 parents in this book </w:t>
      </w:r>
      <w:r>
        <w:rPr>
          <w:rFonts w:cs="Arial"/>
          <w:szCs w:val="24"/>
        </w:rPr>
        <w:t xml:space="preserve">that </w:t>
      </w:r>
      <w:r w:rsidRPr="003B75AB">
        <w:rPr>
          <w:rFonts w:cs="Arial"/>
          <w:szCs w:val="24"/>
        </w:rPr>
        <w:t>embraces love in all its forms and celebrates the beauty found in all kinds of families.”</w:t>
      </w:r>
      <w:r>
        <w:rPr>
          <w:rFonts w:cs="Arial"/>
          <w:szCs w:val="24"/>
        </w:rPr>
        <w:t xml:space="preserve"> </w:t>
      </w:r>
    </w:p>
    <w:sectPr w:rsidR="00DA5BC2" w:rsidRPr="003005A4" w:rsidSect="00152547">
      <w:pgSz w:w="12240" w:h="15840"/>
      <w:pgMar w:top="1440" w:right="153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ody CS)">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4529"/>
    <w:multiLevelType w:val="hybridMultilevel"/>
    <w:tmpl w:val="0F40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94E3B"/>
    <w:multiLevelType w:val="hybridMultilevel"/>
    <w:tmpl w:val="F586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9007C"/>
    <w:multiLevelType w:val="hybridMultilevel"/>
    <w:tmpl w:val="CBFABA0C"/>
    <w:lvl w:ilvl="0" w:tplc="25C420CE">
      <w:start w:val="1"/>
      <w:numFmt w:val="bullet"/>
      <w:pStyle w:val="checkbox"/>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5738D6"/>
    <w:multiLevelType w:val="hybridMultilevel"/>
    <w:tmpl w:val="703AD3A0"/>
    <w:lvl w:ilvl="0" w:tplc="505A1C06">
      <w:start w:val="1"/>
      <w:numFmt w:val="bullet"/>
      <w:pStyle w:val="sub-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9A4973"/>
    <w:multiLevelType w:val="hybridMultilevel"/>
    <w:tmpl w:val="0BA4F650"/>
    <w:lvl w:ilvl="0" w:tplc="F62479E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67702"/>
    <w:multiLevelType w:val="hybridMultilevel"/>
    <w:tmpl w:val="943E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6930"/>
    <w:rsid w:val="00016930"/>
    <w:rsid w:val="00153737"/>
    <w:rsid w:val="001676E3"/>
    <w:rsid w:val="00171DFB"/>
    <w:rsid w:val="001934D2"/>
    <w:rsid w:val="003005A4"/>
    <w:rsid w:val="00501501"/>
    <w:rsid w:val="0055046A"/>
    <w:rsid w:val="006A6846"/>
    <w:rsid w:val="006B63AD"/>
    <w:rsid w:val="0072205D"/>
    <w:rsid w:val="00772E33"/>
    <w:rsid w:val="00777149"/>
    <w:rsid w:val="00800D43"/>
    <w:rsid w:val="008E4E25"/>
    <w:rsid w:val="00CA58E7"/>
    <w:rsid w:val="00DA5BC2"/>
    <w:rsid w:val="00F015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E0D9"/>
  <w15:chartTrackingRefBased/>
  <w15:docId w15:val="{56C87ED8-7B76-402B-81C6-4759055B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30"/>
    <w:pPr>
      <w:spacing w:after="0"/>
    </w:pPr>
    <w:rPr>
      <w:rFonts w:ascii="Arial" w:hAnsi="Arial"/>
      <w:sz w:val="24"/>
    </w:rPr>
  </w:style>
  <w:style w:type="paragraph" w:styleId="Heading2">
    <w:name w:val="heading 2"/>
    <w:basedOn w:val="Normal"/>
    <w:next w:val="Normal"/>
    <w:link w:val="Heading2Char"/>
    <w:uiPriority w:val="9"/>
    <w:semiHidden/>
    <w:unhideWhenUsed/>
    <w:qFormat/>
    <w:rsid w:val="006B63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6930"/>
    <w:pPr>
      <w:keepNext/>
      <w:keepLines/>
      <w:tabs>
        <w:tab w:val="right" w:pos="9000"/>
      </w:tabs>
      <w:outlineLvl w:val="2"/>
    </w:pPr>
    <w:rPr>
      <w:rFonts w:eastAsiaTheme="majorEastAsia" w:cs="Times New Roman (Headings C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6930"/>
    <w:rPr>
      <w:rFonts w:ascii="Arial" w:eastAsiaTheme="majorEastAsia" w:hAnsi="Arial" w:cs="Times New Roman (Headings CS)"/>
      <w:b/>
      <w:sz w:val="24"/>
      <w:szCs w:val="24"/>
    </w:rPr>
  </w:style>
  <w:style w:type="paragraph" w:customStyle="1" w:styleId="bullet">
    <w:name w:val="bullet"/>
    <w:basedOn w:val="ListParagraph"/>
    <w:qFormat/>
    <w:rsid w:val="00016930"/>
    <w:pPr>
      <w:numPr>
        <w:numId w:val="1"/>
      </w:numPr>
      <w:tabs>
        <w:tab w:val="num" w:pos="360"/>
      </w:tabs>
      <w:ind w:firstLine="0"/>
      <w:contextualSpacing w:val="0"/>
    </w:pPr>
    <w:rPr>
      <w:rFonts w:eastAsia="MS Mincho" w:cs="Arial"/>
      <w:szCs w:val="24"/>
    </w:rPr>
  </w:style>
  <w:style w:type="paragraph" w:customStyle="1" w:styleId="HandoutHead">
    <w:name w:val="Handout Head"/>
    <w:basedOn w:val="Normal"/>
    <w:qFormat/>
    <w:rsid w:val="00016930"/>
    <w:rPr>
      <w:rFonts w:cs="Arial (Body CS)"/>
      <w:b/>
      <w:caps/>
      <w:sz w:val="32"/>
    </w:rPr>
  </w:style>
  <w:style w:type="character" w:styleId="Hyperlink">
    <w:name w:val="Hyperlink"/>
    <w:uiPriority w:val="99"/>
    <w:unhideWhenUsed/>
    <w:rsid w:val="00016930"/>
    <w:rPr>
      <w:color w:val="0000FF"/>
      <w:u w:val="single"/>
    </w:rPr>
  </w:style>
  <w:style w:type="paragraph" w:styleId="ListParagraph">
    <w:name w:val="List Paragraph"/>
    <w:basedOn w:val="Normal"/>
    <w:uiPriority w:val="34"/>
    <w:qFormat/>
    <w:rsid w:val="00016930"/>
    <w:pPr>
      <w:ind w:left="720"/>
      <w:contextualSpacing/>
    </w:pPr>
  </w:style>
  <w:style w:type="character" w:customStyle="1" w:styleId="Heading2Char">
    <w:name w:val="Heading 2 Char"/>
    <w:basedOn w:val="DefaultParagraphFont"/>
    <w:link w:val="Heading2"/>
    <w:uiPriority w:val="9"/>
    <w:rsid w:val="006B63AD"/>
    <w:rPr>
      <w:rFonts w:asciiTheme="majorHAnsi" w:eastAsiaTheme="majorEastAsia" w:hAnsiTheme="majorHAnsi" w:cstheme="majorBidi"/>
      <w:color w:val="365F91" w:themeColor="accent1" w:themeShade="BF"/>
      <w:sz w:val="26"/>
      <w:szCs w:val="26"/>
    </w:rPr>
  </w:style>
  <w:style w:type="paragraph" w:customStyle="1" w:styleId="checkbox">
    <w:name w:val="checkbox"/>
    <w:basedOn w:val="bullet"/>
    <w:qFormat/>
    <w:rsid w:val="006B63AD"/>
    <w:pPr>
      <w:numPr>
        <w:numId w:val="2"/>
      </w:numPr>
      <w:ind w:left="360"/>
    </w:pPr>
  </w:style>
  <w:style w:type="paragraph" w:customStyle="1" w:styleId="sub-bullet">
    <w:name w:val="sub-bullet"/>
    <w:basedOn w:val="bullet"/>
    <w:next w:val="Normal"/>
    <w:qFormat/>
    <w:rsid w:val="006B63AD"/>
    <w:pPr>
      <w:numPr>
        <w:numId w:val="3"/>
      </w:numPr>
    </w:pPr>
  </w:style>
  <w:style w:type="paragraph" w:customStyle="1" w:styleId="bullets">
    <w:name w:val="bullets"/>
    <w:basedOn w:val="ListParagraph"/>
    <w:qFormat/>
    <w:rsid w:val="00F01511"/>
    <w:pPr>
      <w:spacing w:line="360" w:lineRule="auto"/>
      <w:ind w:left="0"/>
      <w:contextualSpacing w:val="0"/>
    </w:pPr>
    <w:rPr>
      <w:rFonts w:eastAsia="MS Mincho" w:cs="Arial"/>
      <w:szCs w:val="24"/>
    </w:rPr>
  </w:style>
  <w:style w:type="paragraph" w:customStyle="1" w:styleId="body">
    <w:name w:val="body"/>
    <w:basedOn w:val="Normal"/>
    <w:qFormat/>
    <w:rsid w:val="00F01511"/>
    <w:pPr>
      <w:spacing w:line="360" w:lineRule="auto"/>
    </w:pPr>
    <w:rPr>
      <w:rFonts w:eastAsia="MS Mincho" w:cs="Arial"/>
      <w:szCs w:val="24"/>
    </w:rPr>
  </w:style>
  <w:style w:type="paragraph" w:customStyle="1" w:styleId="handouthead0">
    <w:name w:val="handout head"/>
    <w:basedOn w:val="Normal"/>
    <w:qFormat/>
    <w:rsid w:val="00F01511"/>
    <w:pPr>
      <w:spacing w:line="360" w:lineRule="auto"/>
    </w:pPr>
    <w:rPr>
      <w:rFonts w:eastAsia="MS Mincho" w:cs="Arial"/>
      <w:b/>
      <w:bCs/>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bodygreen.com/articles/ethical-non-monogamy-guide" TargetMode="External"/><Relationship Id="rId13" Type="http://schemas.openxmlformats.org/officeDocument/2006/relationships/hyperlink" Target="https://www.youtube.com/watch?v=VhjvacJvm5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upa.org/Literature/polyprinciples.pdf" TargetMode="External"/><Relationship Id="rId12" Type="http://schemas.openxmlformats.org/officeDocument/2006/relationships/hyperlink" Target="https://kimtallbear.substack.com/p/couple-centricity-polyamory-and-colonialis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rethantwo.com/" TargetMode="External"/><Relationship Id="rId1" Type="http://schemas.openxmlformats.org/officeDocument/2006/relationships/numbering" Target="numbering.xml"/><Relationship Id="rId6" Type="http://schemas.openxmlformats.org/officeDocument/2006/relationships/hyperlink" Target="http://www.uupa.org/" TargetMode="External"/><Relationship Id="rId11" Type="http://schemas.openxmlformats.org/officeDocument/2006/relationships/hyperlink" Target="https://kimtallbear.substack.com/" TargetMode="External"/><Relationship Id="rId5" Type="http://schemas.openxmlformats.org/officeDocument/2006/relationships/hyperlink" Target="https://www.lovingmorenonprofit.org/" TargetMode="External"/><Relationship Id="rId15" Type="http://schemas.openxmlformats.org/officeDocument/2006/relationships/hyperlink" Target="https://www.amazon.com/Ethical-Slut-Third-Practical-Relationships/dp/0399579664/ref=sr_1_1?dchild=1&amp;keywords=Ethical+Slut&amp;qid=1612540550&amp;sr=8-1" TargetMode="External"/><Relationship Id="rId10" Type="http://schemas.openxmlformats.org/officeDocument/2006/relationships/hyperlink" Target="http://blackandpoly.org/dict/" TargetMode="External"/><Relationship Id="rId4" Type="http://schemas.openxmlformats.org/officeDocument/2006/relationships/webSettings" Target="webSettings.xml"/><Relationship Id="rId9" Type="http://schemas.openxmlformats.org/officeDocument/2006/relationships/hyperlink" Target="http://blackandpoly.org/" TargetMode="External"/><Relationship Id="rId14" Type="http://schemas.openxmlformats.org/officeDocument/2006/relationships/hyperlink" Target="https://www.youtube.com/watch?v=1_3ZHePuZ9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Lawrence</dc:creator>
  <cp:keywords/>
  <dc:description/>
  <cp:lastModifiedBy>Susan Lawrence</cp:lastModifiedBy>
  <cp:revision>5</cp:revision>
  <dcterms:created xsi:type="dcterms:W3CDTF">2021-10-22T20:37:00Z</dcterms:created>
  <dcterms:modified xsi:type="dcterms:W3CDTF">2021-10-22T20:45:00Z</dcterms:modified>
</cp:coreProperties>
</file>