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AE2A" w14:textId="0EC8F546" w:rsidR="004E660B" w:rsidRDefault="00D07494">
      <w:pPr>
        <w:rPr>
          <w:b/>
          <w:bCs/>
        </w:rPr>
      </w:pPr>
      <w:r>
        <w:rPr>
          <w:b/>
          <w:bCs/>
        </w:rPr>
        <w:t xml:space="preserve">Virtual </w:t>
      </w:r>
      <w:r w:rsidR="00944A95">
        <w:rPr>
          <w:b/>
          <w:bCs/>
        </w:rPr>
        <w:t>Ministry Considerations</w:t>
      </w:r>
    </w:p>
    <w:p w14:paraId="00FC3F3B" w14:textId="3A37FC52" w:rsidR="004E660B" w:rsidRDefault="004E660B">
      <w:pPr>
        <w:rPr>
          <w:b/>
          <w:bCs/>
        </w:rPr>
      </w:pPr>
    </w:p>
    <w:p w14:paraId="10D79688" w14:textId="578CFFD5" w:rsidR="00944A95" w:rsidRPr="00944A95" w:rsidRDefault="00944A9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Make sure to adjust:</w:t>
      </w:r>
    </w:p>
    <w:p w14:paraId="0FB71FAD" w14:textId="1B49B1D5" w:rsidR="00944A95" w:rsidRDefault="00944A95" w:rsidP="00944A95">
      <w:pPr>
        <w:pStyle w:val="ListParagraph"/>
        <w:numPr>
          <w:ilvl w:val="0"/>
          <w:numId w:val="2"/>
        </w:numPr>
      </w:pPr>
      <w:r>
        <w:t>This agreement is between (</w:t>
      </w:r>
      <w:r w:rsidRPr="00944A95">
        <w:rPr>
          <w:u w:val="single"/>
        </w:rPr>
        <w:t>Congregation</w:t>
      </w:r>
      <w:r w:rsidRPr="00547A96">
        <w:t xml:space="preserve">) </w:t>
      </w:r>
      <w:r>
        <w:t>and (</w:t>
      </w:r>
      <w:r w:rsidRPr="00944A95">
        <w:rPr>
          <w:u w:val="single"/>
        </w:rPr>
        <w:t>Minister</w:t>
      </w:r>
      <w:r>
        <w:t>)</w:t>
      </w:r>
      <w:r w:rsidR="00547A96">
        <w:t xml:space="preserve"> with actual names of parties involved</w:t>
      </w:r>
    </w:p>
    <w:p w14:paraId="5DDF1512" w14:textId="7537F225" w:rsidR="00944A95" w:rsidRDefault="00944A95" w:rsidP="00944A95">
      <w:pPr>
        <w:pStyle w:val="ListParagraph"/>
        <w:numPr>
          <w:ilvl w:val="0"/>
          <w:numId w:val="2"/>
        </w:numPr>
      </w:pPr>
      <w:r>
        <w:t>The congregation and minister agree that the minister is employed at ____% of full-time ministry</w:t>
      </w:r>
    </w:p>
    <w:p w14:paraId="0AC7680A" w14:textId="689B3D80" w:rsidR="00944A95" w:rsidRDefault="00944A95" w:rsidP="00944A95">
      <w:pPr>
        <w:pStyle w:val="ListParagraph"/>
        <w:numPr>
          <w:ilvl w:val="0"/>
          <w:numId w:val="2"/>
        </w:numPr>
      </w:pPr>
      <w:r>
        <w:t>Using the standard settled ministry contract at www.uua.org/transitions, change all references from settled to contract ministry, and remove the section on sabbatical</w:t>
      </w:r>
      <w:r w:rsidR="00CD153C">
        <w:t xml:space="preserve"> (you</w:t>
      </w:r>
      <w:r>
        <w:t xml:space="preserve"> can find a</w:t>
      </w:r>
      <w:r w:rsidR="00CD153C">
        <w:t>n editable W</w:t>
      </w:r>
      <w:r>
        <w:t>ord version on the website page</w:t>
      </w:r>
      <w:r w:rsidR="00CD153C">
        <w:t>)</w:t>
      </w:r>
    </w:p>
    <w:p w14:paraId="4FFA0706" w14:textId="26933B92" w:rsidR="00944A95" w:rsidRDefault="00944A95" w:rsidP="00944A95">
      <w:pPr>
        <w:pStyle w:val="ListParagraph"/>
        <w:numPr>
          <w:ilvl w:val="0"/>
          <w:numId w:val="2"/>
        </w:numPr>
      </w:pPr>
      <w:r>
        <w:t>Pro-rate all leave time to align with the correct percentage of ministry</w:t>
      </w:r>
    </w:p>
    <w:p w14:paraId="378BB04F" w14:textId="79610695" w:rsidR="00944A95" w:rsidRDefault="003B67DA" w:rsidP="00944A95">
      <w:pPr>
        <w:pStyle w:val="ListParagraph"/>
        <w:numPr>
          <w:ilvl w:val="0"/>
          <w:numId w:val="2"/>
        </w:numPr>
      </w:pPr>
      <w:r>
        <w:t>If less than 750 hours/year, the health insurance plan is not an option</w:t>
      </w:r>
      <w:r w:rsidR="00CD153C">
        <w:t xml:space="preserve"> </w:t>
      </w:r>
      <w:r>
        <w:t>(15 hours/week)</w:t>
      </w:r>
    </w:p>
    <w:p w14:paraId="583AA386" w14:textId="77777777" w:rsidR="00944A95" w:rsidRDefault="00944A95">
      <w:pPr>
        <w:rPr>
          <w:b/>
          <w:bCs/>
        </w:rPr>
      </w:pPr>
    </w:p>
    <w:p w14:paraId="1BAD00B0" w14:textId="1EF2E25B" w:rsidR="004E660B" w:rsidRDefault="00944A95">
      <w:r w:rsidRPr="00944A95">
        <w:rPr>
          <w:b/>
          <w:bCs/>
          <w:i/>
          <w:iCs/>
          <w:u w:val="single"/>
        </w:rPr>
        <w:t>Make sure to include</w:t>
      </w:r>
      <w:r>
        <w:rPr>
          <w:b/>
          <w:bCs/>
          <w:i/>
          <w:iCs/>
          <w:u w:val="single"/>
        </w:rPr>
        <w:t>:</w:t>
      </w:r>
    </w:p>
    <w:p w14:paraId="3C9051AB" w14:textId="2010E320" w:rsidR="004E660B" w:rsidRDefault="004E660B" w:rsidP="00CD153C">
      <w:pPr>
        <w:pStyle w:val="NoSpacing"/>
        <w:numPr>
          <w:ilvl w:val="0"/>
          <w:numId w:val="5"/>
        </w:numPr>
      </w:pPr>
      <w:r>
        <w:t>Given th</w:t>
      </w:r>
      <w:r w:rsidR="00C1476B">
        <w:t>e nature of the ministry being virtual (or mostly virtual) and being contracted at  ___%,</w:t>
      </w:r>
    </w:p>
    <w:p w14:paraId="689BA6E2" w14:textId="48CA9640" w:rsidR="00C1476B" w:rsidRDefault="00C1476B" w:rsidP="00CD153C">
      <w:pPr>
        <w:pStyle w:val="NoSpacing"/>
        <w:ind w:left="720"/>
      </w:pPr>
      <w:r>
        <w:t>these are the agreed upon responsibilities of the minister:</w:t>
      </w:r>
    </w:p>
    <w:p w14:paraId="53529AFA" w14:textId="12086DF4" w:rsidR="00C1476B" w:rsidRDefault="00C1476B" w:rsidP="00C1476B">
      <w:pPr>
        <w:pStyle w:val="ListParagraph"/>
        <w:numPr>
          <w:ilvl w:val="0"/>
          <w:numId w:val="1"/>
        </w:numPr>
      </w:pPr>
      <w:r>
        <w:t>Preaching (34-36 times is considered full time ministry</w:t>
      </w:r>
      <w:r w:rsidR="00CD153C">
        <w:t>; p</w:t>
      </w:r>
      <w:r w:rsidR="00D66EB4">
        <w:t>ro-rate accordingly or reprioritize fairly)</w:t>
      </w:r>
    </w:p>
    <w:p w14:paraId="476149FB" w14:textId="0090BFD2" w:rsidR="00C1476B" w:rsidRDefault="00C1476B" w:rsidP="00C1476B">
      <w:pPr>
        <w:pStyle w:val="ListParagraph"/>
        <w:numPr>
          <w:ilvl w:val="0"/>
          <w:numId w:val="1"/>
        </w:numPr>
      </w:pPr>
      <w:r>
        <w:t>Pastoral care done virtually and/or by phone</w:t>
      </w:r>
    </w:p>
    <w:p w14:paraId="0123112D" w14:textId="0E4026D1" w:rsidR="00C1476B" w:rsidRDefault="00C1476B" w:rsidP="00C1476B">
      <w:pPr>
        <w:pStyle w:val="ListParagraph"/>
        <w:numPr>
          <w:ilvl w:val="0"/>
          <w:numId w:val="1"/>
        </w:numPr>
      </w:pPr>
      <w:r>
        <w:t>Attendance and report at Board meetings</w:t>
      </w:r>
    </w:p>
    <w:p w14:paraId="15D1015D" w14:textId="63EDEC51" w:rsidR="00C1476B" w:rsidRDefault="00C1476B" w:rsidP="00CD153C">
      <w:r>
        <w:t>Other duties can be added to the list (for example</w:t>
      </w:r>
      <w:r w:rsidR="00CD153C">
        <w:t>:</w:t>
      </w:r>
      <w:r>
        <w:t xml:space="preserve"> staff supervision, committee meeting work, adult religious education) but should be commensurate with the percentage of time.</w:t>
      </w:r>
    </w:p>
    <w:p w14:paraId="609AC951" w14:textId="6A2AD974" w:rsidR="00295A5E" w:rsidRDefault="00D07494" w:rsidP="00CD153C">
      <w:r>
        <w:t xml:space="preserve">The minister and congregation can agree for some time with the minister on-site if the situation allows and should be negotiated well in advance. </w:t>
      </w:r>
      <w:r w:rsidR="000E40F6">
        <w:t xml:space="preserve">Travel and lodging should be considered as additional </w:t>
      </w:r>
      <w:r w:rsidR="00295A5E">
        <w:t>salary</w:t>
      </w:r>
      <w:r w:rsidR="000E40F6">
        <w:t xml:space="preserve"> for the minister, though the minister is expected to be mindful of congregational budgets</w:t>
      </w:r>
      <w:r w:rsidR="00295A5E">
        <w:t xml:space="preserve"> and the congregation should adjust for the additional taxes a minister would then pay.</w:t>
      </w:r>
    </w:p>
    <w:p w14:paraId="054B98E3" w14:textId="77777777" w:rsidR="00295A5E" w:rsidRDefault="00295A5E" w:rsidP="00C1476B">
      <w:r>
        <w:t>If the situation is an emergency, then the congregation should pay all travel costs.</w:t>
      </w:r>
    </w:p>
    <w:p w14:paraId="49D1A321" w14:textId="77777777" w:rsidR="00295A5E" w:rsidRDefault="00295A5E" w:rsidP="00C1476B"/>
    <w:p w14:paraId="17C3E562" w14:textId="5774FA01" w:rsidR="00C1476B" w:rsidRDefault="000E40F6" w:rsidP="00C1476B">
      <w:pPr>
        <w:rPr>
          <w:b/>
          <w:bCs/>
          <w:i/>
          <w:iCs/>
          <w:u w:val="single"/>
        </w:rPr>
      </w:pPr>
      <w:r>
        <w:t xml:space="preserve"> </w:t>
      </w:r>
      <w:r w:rsidR="003B67DA">
        <w:rPr>
          <w:b/>
          <w:bCs/>
          <w:i/>
          <w:iCs/>
          <w:u w:val="single"/>
        </w:rPr>
        <w:t>Make sure to confirm</w:t>
      </w:r>
      <w:r w:rsidR="009B7850">
        <w:rPr>
          <w:b/>
          <w:bCs/>
          <w:i/>
          <w:iCs/>
          <w:u w:val="single"/>
        </w:rPr>
        <w:t>:</w:t>
      </w:r>
    </w:p>
    <w:p w14:paraId="34D0410B" w14:textId="30D1F32E" w:rsidR="003B67DA" w:rsidRPr="003B67DA" w:rsidRDefault="003B67DA" w:rsidP="003B67DA">
      <w:pPr>
        <w:pStyle w:val="ListParagraph"/>
        <w:numPr>
          <w:ilvl w:val="0"/>
          <w:numId w:val="3"/>
        </w:numPr>
        <w:rPr>
          <w:b/>
          <w:bCs/>
          <w:i/>
          <w:iCs/>
          <w:u w:val="single"/>
        </w:rPr>
      </w:pPr>
      <w:r>
        <w:t>Percentage of retirement contributions match other employees (federal law)</w:t>
      </w:r>
    </w:p>
    <w:p w14:paraId="75237071" w14:textId="20384A52" w:rsidR="003B67DA" w:rsidRPr="00D66EB4" w:rsidRDefault="003B67DA" w:rsidP="00C1476B">
      <w:pPr>
        <w:pStyle w:val="ListParagraph"/>
        <w:numPr>
          <w:ilvl w:val="0"/>
          <w:numId w:val="3"/>
        </w:numPr>
        <w:rPr>
          <w:b/>
          <w:bCs/>
          <w:i/>
          <w:iCs/>
          <w:u w:val="single"/>
        </w:rPr>
      </w:pPr>
      <w:r>
        <w:t xml:space="preserve">Money that is not salary is set aside for the Self-Employment tax (In Lieu of </w:t>
      </w:r>
      <w:r w:rsidR="00547A96">
        <w:t>FICA</w:t>
      </w:r>
      <w:r>
        <w:t>)</w:t>
      </w:r>
    </w:p>
    <w:p w14:paraId="4CF377B7" w14:textId="77777777" w:rsidR="004E660B" w:rsidRPr="004E660B" w:rsidRDefault="004E660B"/>
    <w:sectPr w:rsidR="004E660B" w:rsidRPr="004E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1F5B"/>
    <w:multiLevelType w:val="hybridMultilevel"/>
    <w:tmpl w:val="39B0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3238"/>
    <w:multiLevelType w:val="hybridMultilevel"/>
    <w:tmpl w:val="B65446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70829"/>
    <w:multiLevelType w:val="hybridMultilevel"/>
    <w:tmpl w:val="BA7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2912"/>
    <w:multiLevelType w:val="hybridMultilevel"/>
    <w:tmpl w:val="93AA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955"/>
    <w:multiLevelType w:val="hybridMultilevel"/>
    <w:tmpl w:val="F0C4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0B"/>
    <w:rsid w:val="000E40F6"/>
    <w:rsid w:val="00295A5E"/>
    <w:rsid w:val="003B67DA"/>
    <w:rsid w:val="004E660B"/>
    <w:rsid w:val="00547A96"/>
    <w:rsid w:val="00944A95"/>
    <w:rsid w:val="009B7850"/>
    <w:rsid w:val="00C1476B"/>
    <w:rsid w:val="00CD153C"/>
    <w:rsid w:val="00D07494"/>
    <w:rsid w:val="00D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7167"/>
  <w15:chartTrackingRefBased/>
  <w15:docId w15:val="{DEE99F3A-C0DF-4F33-8E20-114B0117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A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1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Kron</dc:creator>
  <cp:keywords/>
  <dc:description/>
  <cp:lastModifiedBy>Emily</cp:lastModifiedBy>
  <cp:revision>6</cp:revision>
  <dcterms:created xsi:type="dcterms:W3CDTF">2020-05-28T14:46:00Z</dcterms:created>
  <dcterms:modified xsi:type="dcterms:W3CDTF">2020-06-30T20:14:00Z</dcterms:modified>
</cp:coreProperties>
</file>